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571EF" w14:textId="77777777" w:rsidR="009E5B86" w:rsidRPr="009E5B86" w:rsidRDefault="009E5B86" w:rsidP="009E5B86">
      <w:pPr>
        <w:autoSpaceDE w:val="0"/>
        <w:autoSpaceDN w:val="0"/>
        <w:adjustRightInd w:val="0"/>
        <w:spacing w:after="0" w:line="240" w:lineRule="auto"/>
        <w:rPr>
          <w:rFonts w:ascii="Verdana" w:hAnsi="Verdana" w:cs="Times New Roman"/>
          <w:b/>
          <w:bCs/>
          <w:sz w:val="20"/>
          <w:szCs w:val="20"/>
        </w:rPr>
      </w:pPr>
    </w:p>
    <w:p w14:paraId="761571F0" w14:textId="77777777" w:rsidR="00FF17BD" w:rsidRPr="009E5B86" w:rsidRDefault="00FF17BD" w:rsidP="00FF17BD">
      <w:pPr>
        <w:autoSpaceDE w:val="0"/>
        <w:autoSpaceDN w:val="0"/>
        <w:adjustRightInd w:val="0"/>
        <w:spacing w:after="0" w:line="240" w:lineRule="auto"/>
        <w:jc w:val="center"/>
        <w:rPr>
          <w:rFonts w:ascii="Verdana" w:hAnsi="Verdana" w:cs="Times New Roman"/>
          <w:b/>
          <w:bCs/>
          <w:sz w:val="20"/>
          <w:szCs w:val="20"/>
        </w:rPr>
      </w:pPr>
    </w:p>
    <w:p w14:paraId="761571F1" w14:textId="77777777" w:rsidR="00FF17BD" w:rsidRPr="009E5B86" w:rsidRDefault="00FF17BD" w:rsidP="00FF17BD">
      <w:pPr>
        <w:autoSpaceDE w:val="0"/>
        <w:autoSpaceDN w:val="0"/>
        <w:adjustRightInd w:val="0"/>
        <w:spacing w:after="0" w:line="240" w:lineRule="auto"/>
        <w:jc w:val="center"/>
        <w:rPr>
          <w:rFonts w:ascii="Verdana" w:hAnsi="Verdana" w:cs="Times New Roman"/>
          <w:b/>
          <w:bCs/>
          <w:sz w:val="20"/>
          <w:szCs w:val="20"/>
        </w:rPr>
      </w:pPr>
    </w:p>
    <w:p w14:paraId="761571F2" w14:textId="2FE40AEA" w:rsidR="00FF17BD" w:rsidRPr="004B2755" w:rsidRDefault="006506C3" w:rsidP="00FF17BD">
      <w:pPr>
        <w:autoSpaceDE w:val="0"/>
        <w:autoSpaceDN w:val="0"/>
        <w:adjustRightInd w:val="0"/>
        <w:spacing w:after="0" w:line="240" w:lineRule="auto"/>
        <w:jc w:val="both"/>
        <w:rPr>
          <w:rFonts w:ascii="Verdana" w:hAnsi="Verdana" w:cs="Times New Roman"/>
          <w:sz w:val="20"/>
          <w:szCs w:val="20"/>
        </w:rPr>
      </w:pPr>
      <w:bookmarkStart w:id="0" w:name="_Hlk103756394"/>
      <w:r w:rsidRPr="004B2755">
        <w:rPr>
          <w:rFonts w:ascii="Verdana" w:hAnsi="Verdana" w:cs="Times New Roman"/>
          <w:sz w:val="20"/>
          <w:szCs w:val="20"/>
        </w:rPr>
        <w:t xml:space="preserve">OGGETTO: </w:t>
      </w:r>
      <w:r w:rsidR="00FA79FA" w:rsidRPr="004B2755">
        <w:rPr>
          <w:rFonts w:ascii="Verdana" w:hAnsi="Verdana"/>
          <w:sz w:val="20"/>
          <w:szCs w:val="20"/>
        </w:rPr>
        <w:t xml:space="preserve">affidamento diretto ai sensi di quanto previsto dall’art. 1 della </w:t>
      </w:r>
      <w:r w:rsidR="00FA79FA" w:rsidRPr="004B2755">
        <w:rPr>
          <w:rFonts w:ascii="Verdana" w:hAnsi="Verdana"/>
          <w:spacing w:val="-68"/>
          <w:sz w:val="20"/>
          <w:szCs w:val="20"/>
        </w:rPr>
        <w:t xml:space="preserve"> </w:t>
      </w:r>
      <w:r w:rsidR="00FA79FA" w:rsidRPr="004B2755">
        <w:rPr>
          <w:rFonts w:ascii="Verdana" w:hAnsi="Verdana"/>
          <w:sz w:val="20"/>
          <w:szCs w:val="20"/>
        </w:rPr>
        <w:t>legge n. 120 del 2020 (conversione D.L. 16 luglio 2020, n. 76) e dall'art. 51 della legge n. 108</w:t>
      </w:r>
      <w:r w:rsidR="00FA79FA" w:rsidRPr="004B2755">
        <w:rPr>
          <w:rFonts w:ascii="Verdana" w:hAnsi="Verdana"/>
          <w:spacing w:val="1"/>
          <w:sz w:val="20"/>
          <w:szCs w:val="20"/>
        </w:rPr>
        <w:t xml:space="preserve"> </w:t>
      </w:r>
      <w:r w:rsidR="00FA79FA" w:rsidRPr="004B2755">
        <w:rPr>
          <w:rFonts w:ascii="Verdana" w:hAnsi="Verdana"/>
          <w:sz w:val="20"/>
          <w:szCs w:val="20"/>
        </w:rPr>
        <w:t>del 2021 (conversione D.L. 31 maggio 2021 n. 77), del servizio di pulizia, per 16 mesi, dal 1</w:t>
      </w:r>
      <w:r w:rsidR="00A6440B">
        <w:rPr>
          <w:rFonts w:ascii="Verdana" w:hAnsi="Verdana"/>
          <w:sz w:val="20"/>
          <w:szCs w:val="20"/>
        </w:rPr>
        <w:t>5 novembre</w:t>
      </w:r>
      <w:r w:rsidR="00FA79FA" w:rsidRPr="004B2755">
        <w:rPr>
          <w:rFonts w:ascii="Verdana" w:hAnsi="Verdana"/>
          <w:sz w:val="20"/>
          <w:szCs w:val="20"/>
        </w:rPr>
        <w:t xml:space="preserve"> 2022 al </w:t>
      </w:r>
      <w:r w:rsidR="00A6440B">
        <w:rPr>
          <w:rFonts w:ascii="Verdana" w:hAnsi="Verdana"/>
          <w:sz w:val="20"/>
          <w:szCs w:val="20"/>
        </w:rPr>
        <w:t>15 marzo</w:t>
      </w:r>
      <w:r w:rsidR="00FA79FA" w:rsidRPr="004B2755">
        <w:rPr>
          <w:rFonts w:ascii="Verdana" w:hAnsi="Verdana"/>
          <w:sz w:val="20"/>
          <w:szCs w:val="20"/>
        </w:rPr>
        <w:t xml:space="preserve"> 202</w:t>
      </w:r>
      <w:r w:rsidR="00A6440B">
        <w:rPr>
          <w:rFonts w:ascii="Verdana" w:hAnsi="Verdana"/>
          <w:sz w:val="20"/>
          <w:szCs w:val="20"/>
        </w:rPr>
        <w:t>4</w:t>
      </w:r>
      <w:r w:rsidR="00FA79FA" w:rsidRPr="004B2755">
        <w:rPr>
          <w:rFonts w:ascii="Verdana" w:hAnsi="Verdana"/>
          <w:sz w:val="20"/>
          <w:szCs w:val="20"/>
        </w:rPr>
        <w:t xml:space="preserve">, </w:t>
      </w:r>
    </w:p>
    <w:p w14:paraId="761571F3" w14:textId="77777777" w:rsidR="00FF17BD" w:rsidRPr="004B2755" w:rsidRDefault="00FF17BD" w:rsidP="00FF17BD">
      <w:pPr>
        <w:autoSpaceDE w:val="0"/>
        <w:autoSpaceDN w:val="0"/>
        <w:adjustRightInd w:val="0"/>
        <w:spacing w:after="0" w:line="240" w:lineRule="auto"/>
        <w:rPr>
          <w:rFonts w:ascii="Verdana" w:hAnsi="Verdana" w:cs="Times New Roman"/>
          <w:sz w:val="20"/>
          <w:szCs w:val="20"/>
        </w:rPr>
      </w:pPr>
    </w:p>
    <w:p w14:paraId="380A9BCF" w14:textId="3755E951" w:rsidR="00827BAB" w:rsidRPr="004B2755" w:rsidRDefault="00FF17BD" w:rsidP="00827BAB">
      <w:pPr>
        <w:autoSpaceDE w:val="0"/>
        <w:autoSpaceDN w:val="0"/>
        <w:adjustRightInd w:val="0"/>
        <w:spacing w:after="0" w:line="240" w:lineRule="auto"/>
        <w:ind w:left="1985" w:hanging="1985"/>
        <w:jc w:val="both"/>
        <w:rPr>
          <w:rFonts w:ascii="Verdana" w:hAnsi="Verdana" w:cs="Times New Roman"/>
          <w:sz w:val="20"/>
          <w:szCs w:val="20"/>
        </w:rPr>
      </w:pPr>
      <w:r w:rsidRPr="004B2755">
        <w:rPr>
          <w:rFonts w:ascii="Verdana" w:hAnsi="Verdana" w:cs="Times New Roman"/>
          <w:sz w:val="20"/>
          <w:szCs w:val="20"/>
        </w:rPr>
        <w:t xml:space="preserve">dei locali adibiti </w:t>
      </w:r>
      <w:r w:rsidR="00827BAB" w:rsidRPr="004B2755">
        <w:rPr>
          <w:rFonts w:ascii="Verdana" w:hAnsi="Verdana" w:cs="Times New Roman"/>
          <w:sz w:val="20"/>
          <w:szCs w:val="20"/>
        </w:rPr>
        <w:t>a sedi:</w:t>
      </w:r>
    </w:p>
    <w:p w14:paraId="24AAB81D" w14:textId="77777777" w:rsidR="00827BAB" w:rsidRPr="004B2755" w:rsidRDefault="00827BAB" w:rsidP="00827BAB">
      <w:pPr>
        <w:autoSpaceDE w:val="0"/>
        <w:autoSpaceDN w:val="0"/>
        <w:adjustRightInd w:val="0"/>
        <w:spacing w:after="0" w:line="240" w:lineRule="auto"/>
        <w:ind w:left="1985" w:hanging="1985"/>
        <w:jc w:val="both"/>
        <w:rPr>
          <w:rFonts w:ascii="Verdana" w:hAnsi="Verdana" w:cs="Times New Roman"/>
          <w:sz w:val="20"/>
          <w:szCs w:val="20"/>
        </w:rPr>
      </w:pPr>
    </w:p>
    <w:p w14:paraId="761571FC" w14:textId="383035A4" w:rsidR="00F31139" w:rsidRPr="004B2755" w:rsidRDefault="00FF17BD" w:rsidP="00827BAB">
      <w:pPr>
        <w:autoSpaceDE w:val="0"/>
        <w:autoSpaceDN w:val="0"/>
        <w:adjustRightInd w:val="0"/>
        <w:spacing w:after="0" w:line="240" w:lineRule="auto"/>
        <w:jc w:val="both"/>
        <w:rPr>
          <w:rFonts w:ascii="Verdana" w:hAnsi="Verdana" w:cs="Times New Roman"/>
          <w:sz w:val="20"/>
          <w:szCs w:val="20"/>
        </w:rPr>
      </w:pPr>
      <w:r w:rsidRPr="004B2755">
        <w:rPr>
          <w:rFonts w:ascii="Verdana" w:hAnsi="Verdana" w:cs="Times New Roman"/>
          <w:sz w:val="20"/>
          <w:szCs w:val="20"/>
        </w:rPr>
        <w:t xml:space="preserve">dell’Ufficio Scolastico </w:t>
      </w:r>
      <w:r w:rsidR="00B513DE">
        <w:rPr>
          <w:rFonts w:ascii="Verdana" w:hAnsi="Verdana" w:cs="Times New Roman"/>
          <w:sz w:val="20"/>
          <w:szCs w:val="20"/>
        </w:rPr>
        <w:t>R</w:t>
      </w:r>
      <w:r w:rsidRPr="004B2755">
        <w:rPr>
          <w:rFonts w:ascii="Verdana" w:hAnsi="Verdana" w:cs="Times New Roman"/>
          <w:sz w:val="20"/>
          <w:szCs w:val="20"/>
        </w:rPr>
        <w:t>egionale e dell’Ufficio Ambito Territoriale di Trieste</w:t>
      </w:r>
      <w:r w:rsidR="00827BAB" w:rsidRPr="004B2755">
        <w:rPr>
          <w:rFonts w:ascii="Verdana" w:hAnsi="Verdana" w:cs="Times New Roman"/>
          <w:sz w:val="20"/>
          <w:szCs w:val="20"/>
        </w:rPr>
        <w:t xml:space="preserve">, </w:t>
      </w:r>
      <w:r w:rsidRPr="004B2755">
        <w:rPr>
          <w:rFonts w:ascii="Verdana" w:hAnsi="Verdana" w:cs="Times New Roman"/>
          <w:sz w:val="20"/>
          <w:szCs w:val="20"/>
        </w:rPr>
        <w:t>dell’Ufficio Ambito territoriale</w:t>
      </w:r>
      <w:r w:rsidR="00827BAB" w:rsidRPr="004B2755">
        <w:rPr>
          <w:rFonts w:ascii="Verdana" w:hAnsi="Verdana" w:cs="Times New Roman"/>
          <w:sz w:val="20"/>
          <w:szCs w:val="20"/>
        </w:rPr>
        <w:t xml:space="preserve"> </w:t>
      </w:r>
      <w:r w:rsidRPr="004B2755">
        <w:rPr>
          <w:rFonts w:ascii="Verdana" w:hAnsi="Verdana" w:cs="Times New Roman"/>
          <w:sz w:val="20"/>
          <w:szCs w:val="20"/>
        </w:rPr>
        <w:t>di Gorizia</w:t>
      </w:r>
      <w:r w:rsidR="00827BAB" w:rsidRPr="004B2755">
        <w:rPr>
          <w:rFonts w:ascii="Verdana" w:hAnsi="Verdana" w:cs="Times New Roman"/>
          <w:sz w:val="20"/>
          <w:szCs w:val="20"/>
        </w:rPr>
        <w:t xml:space="preserve">, </w:t>
      </w:r>
      <w:r w:rsidRPr="004B2755">
        <w:rPr>
          <w:rFonts w:ascii="Verdana" w:hAnsi="Verdana" w:cs="Times New Roman"/>
          <w:sz w:val="20"/>
          <w:szCs w:val="20"/>
        </w:rPr>
        <w:t xml:space="preserve">dell’Ufficio Ambito territoriale di Pordenone </w:t>
      </w:r>
      <w:r w:rsidR="00827BAB" w:rsidRPr="004B2755">
        <w:rPr>
          <w:rFonts w:ascii="Verdana" w:hAnsi="Verdana" w:cs="Times New Roman"/>
          <w:sz w:val="20"/>
          <w:szCs w:val="20"/>
        </w:rPr>
        <w:t>e</w:t>
      </w:r>
      <w:r w:rsidRPr="004B2755">
        <w:rPr>
          <w:rFonts w:ascii="Verdana" w:hAnsi="Verdana" w:cs="Times New Roman"/>
          <w:sz w:val="20"/>
          <w:szCs w:val="20"/>
        </w:rPr>
        <w:t xml:space="preserve"> dell’Ufficio Ambito territoriale di Udine</w:t>
      </w:r>
      <w:r w:rsidR="00827BAB" w:rsidRPr="004B2755">
        <w:rPr>
          <w:rFonts w:ascii="Verdana" w:hAnsi="Verdana" w:cs="Times New Roman"/>
          <w:sz w:val="20"/>
          <w:szCs w:val="20"/>
        </w:rPr>
        <w:t>.</w:t>
      </w:r>
    </w:p>
    <w:bookmarkEnd w:id="0"/>
    <w:p w14:paraId="761571FD" w14:textId="77777777" w:rsidR="00F31139" w:rsidRPr="004B2755" w:rsidRDefault="00F31139" w:rsidP="00FF17BD">
      <w:pPr>
        <w:autoSpaceDE w:val="0"/>
        <w:autoSpaceDN w:val="0"/>
        <w:adjustRightInd w:val="0"/>
        <w:spacing w:after="0" w:line="240" w:lineRule="auto"/>
        <w:jc w:val="both"/>
        <w:rPr>
          <w:rFonts w:ascii="Verdana" w:hAnsi="Verdana" w:cs="Times New Roman"/>
          <w:sz w:val="20"/>
          <w:szCs w:val="20"/>
        </w:rPr>
      </w:pPr>
    </w:p>
    <w:p w14:paraId="761571FE" w14:textId="77777777" w:rsidR="006506C3" w:rsidRPr="004B2755" w:rsidRDefault="00FF17BD" w:rsidP="00FF17BD">
      <w:pPr>
        <w:autoSpaceDE w:val="0"/>
        <w:autoSpaceDN w:val="0"/>
        <w:adjustRightInd w:val="0"/>
        <w:spacing w:after="0" w:line="240" w:lineRule="auto"/>
        <w:jc w:val="both"/>
        <w:rPr>
          <w:rFonts w:ascii="Verdana" w:hAnsi="Verdana" w:cs="Times New Roman"/>
          <w:sz w:val="20"/>
          <w:szCs w:val="20"/>
        </w:rPr>
      </w:pPr>
      <w:r w:rsidRPr="004B2755">
        <w:rPr>
          <w:rFonts w:ascii="Verdana" w:hAnsi="Verdana" w:cs="Times New Roman"/>
          <w:sz w:val="20"/>
          <w:szCs w:val="20"/>
        </w:rPr>
        <w:t xml:space="preserve"> </w:t>
      </w:r>
    </w:p>
    <w:p w14:paraId="761571FF" w14:textId="77777777" w:rsidR="006506C3" w:rsidRPr="009E5B86" w:rsidRDefault="006506C3" w:rsidP="005B2DDC">
      <w:pPr>
        <w:autoSpaceDE w:val="0"/>
        <w:autoSpaceDN w:val="0"/>
        <w:adjustRightInd w:val="0"/>
        <w:spacing w:after="0" w:line="360" w:lineRule="auto"/>
        <w:jc w:val="both"/>
        <w:rPr>
          <w:rFonts w:ascii="Verdana" w:hAnsi="Verdana" w:cs="Times New Roman"/>
          <w:sz w:val="20"/>
          <w:szCs w:val="20"/>
        </w:rPr>
      </w:pPr>
      <w:bookmarkStart w:id="1" w:name="_Hlk103756416"/>
      <w:r w:rsidRPr="009E5B86">
        <w:rPr>
          <w:rFonts w:ascii="Verdana" w:hAnsi="Verdana" w:cs="Times New Roman"/>
          <w:sz w:val="20"/>
          <w:szCs w:val="20"/>
        </w:rPr>
        <w:t>Il sottoscritto…………………………………………</w:t>
      </w:r>
      <w:r w:rsidR="009E5B86" w:rsidRPr="009E5B86">
        <w:rPr>
          <w:rFonts w:ascii="Verdana" w:hAnsi="Verdana" w:cs="Times New Roman"/>
          <w:sz w:val="20"/>
          <w:szCs w:val="20"/>
        </w:rPr>
        <w:t>……</w:t>
      </w:r>
      <w:r w:rsidRPr="009E5B86">
        <w:rPr>
          <w:rFonts w:ascii="Verdana" w:hAnsi="Verdana" w:cs="Times New Roman"/>
          <w:sz w:val="20"/>
          <w:szCs w:val="20"/>
        </w:rPr>
        <w:t>……C.F. ……</w:t>
      </w:r>
      <w:r w:rsidR="009E5B86" w:rsidRPr="009E5B86">
        <w:rPr>
          <w:rFonts w:ascii="Verdana" w:hAnsi="Verdana" w:cs="Times New Roman"/>
          <w:sz w:val="20"/>
          <w:szCs w:val="20"/>
        </w:rPr>
        <w:t>…</w:t>
      </w:r>
      <w:r w:rsidRPr="009E5B86">
        <w:rPr>
          <w:rFonts w:ascii="Verdana" w:hAnsi="Verdana" w:cs="Times New Roman"/>
          <w:sz w:val="20"/>
          <w:szCs w:val="20"/>
        </w:rPr>
        <w:t>………………………………</w:t>
      </w:r>
      <w:r w:rsidR="009E5B86" w:rsidRPr="009E5B86">
        <w:rPr>
          <w:rFonts w:ascii="Verdana" w:hAnsi="Verdana" w:cs="Times New Roman"/>
          <w:sz w:val="20"/>
          <w:szCs w:val="20"/>
        </w:rPr>
        <w:t>…………………</w:t>
      </w:r>
      <w:r w:rsidR="009E5B86">
        <w:rPr>
          <w:rFonts w:ascii="Verdana" w:hAnsi="Verdana" w:cs="Times New Roman"/>
          <w:sz w:val="20"/>
          <w:szCs w:val="20"/>
        </w:rPr>
        <w:t xml:space="preserve">         </w:t>
      </w:r>
      <w:r w:rsidRPr="009E5B86">
        <w:rPr>
          <w:rFonts w:ascii="Verdana" w:hAnsi="Verdana" w:cs="Times New Roman"/>
          <w:sz w:val="20"/>
          <w:szCs w:val="20"/>
        </w:rPr>
        <w:t>nato a</w:t>
      </w:r>
      <w:r w:rsidR="009E5B86">
        <w:rPr>
          <w:rFonts w:ascii="Verdana" w:hAnsi="Verdana" w:cs="Times New Roman"/>
          <w:sz w:val="20"/>
          <w:szCs w:val="20"/>
        </w:rPr>
        <w:t xml:space="preserve"> </w:t>
      </w:r>
      <w:r w:rsidRPr="009E5B86">
        <w:rPr>
          <w:rFonts w:ascii="Verdana" w:hAnsi="Verdana" w:cs="Times New Roman"/>
          <w:sz w:val="20"/>
          <w:szCs w:val="20"/>
        </w:rPr>
        <w:t>……………………………………………………………………………</w:t>
      </w:r>
      <w:r w:rsidR="009E5B86" w:rsidRPr="009E5B86">
        <w:rPr>
          <w:rFonts w:ascii="Verdana" w:hAnsi="Verdana" w:cs="Times New Roman"/>
          <w:sz w:val="20"/>
          <w:szCs w:val="20"/>
        </w:rPr>
        <w:t>…</w:t>
      </w:r>
      <w:r w:rsidRPr="009E5B86">
        <w:rPr>
          <w:rFonts w:ascii="Verdana" w:hAnsi="Verdana" w:cs="Times New Roman"/>
          <w:sz w:val="20"/>
          <w:szCs w:val="20"/>
        </w:rPr>
        <w:t>…</w:t>
      </w:r>
      <w:r w:rsidR="00696768" w:rsidRPr="009E5B86">
        <w:rPr>
          <w:rFonts w:ascii="Verdana" w:hAnsi="Verdana" w:cs="Times New Roman"/>
          <w:sz w:val="20"/>
          <w:szCs w:val="20"/>
        </w:rPr>
        <w:t>……………………………</w:t>
      </w:r>
      <w:r w:rsidR="00696768">
        <w:rPr>
          <w:rFonts w:ascii="Verdana" w:hAnsi="Verdana" w:cs="Times New Roman"/>
          <w:sz w:val="20"/>
          <w:szCs w:val="20"/>
        </w:rPr>
        <w:t xml:space="preserve">     il ……………………                           </w:t>
      </w:r>
      <w:r w:rsidRPr="009E5B86">
        <w:rPr>
          <w:rFonts w:ascii="Verdana" w:hAnsi="Verdana" w:cs="Times New Roman"/>
          <w:sz w:val="20"/>
          <w:szCs w:val="20"/>
        </w:rPr>
        <w:t>in qualità</w:t>
      </w:r>
      <w:r w:rsidR="00696768">
        <w:rPr>
          <w:rFonts w:ascii="Verdana" w:hAnsi="Verdana" w:cs="Times New Roman"/>
          <w:sz w:val="20"/>
          <w:szCs w:val="20"/>
        </w:rPr>
        <w:t xml:space="preserve"> </w:t>
      </w:r>
      <w:r w:rsidRPr="009E5B86">
        <w:rPr>
          <w:rFonts w:ascii="Verdana" w:hAnsi="Verdana" w:cs="Times New Roman"/>
          <w:sz w:val="20"/>
          <w:szCs w:val="20"/>
        </w:rPr>
        <w:t>di ……………………………</w:t>
      </w:r>
      <w:r w:rsidR="00696768" w:rsidRPr="009E5B86">
        <w:rPr>
          <w:rFonts w:ascii="Verdana" w:hAnsi="Verdana" w:cs="Times New Roman"/>
          <w:sz w:val="20"/>
          <w:szCs w:val="20"/>
        </w:rPr>
        <w:t>……</w:t>
      </w:r>
      <w:r w:rsidRPr="009E5B86">
        <w:rPr>
          <w:rFonts w:ascii="Verdana" w:hAnsi="Verdana" w:cs="Times New Roman"/>
          <w:sz w:val="20"/>
          <w:szCs w:val="20"/>
        </w:rPr>
        <w:t>…………………</w:t>
      </w:r>
      <w:r w:rsidR="00696768">
        <w:rPr>
          <w:rFonts w:ascii="Verdana" w:hAnsi="Verdana" w:cs="Times New Roman"/>
          <w:sz w:val="20"/>
          <w:szCs w:val="20"/>
        </w:rPr>
        <w:t xml:space="preserve"> </w:t>
      </w:r>
      <w:r w:rsidRPr="009E5B86">
        <w:rPr>
          <w:rFonts w:ascii="Verdana" w:hAnsi="Verdana" w:cs="Times New Roman"/>
          <w:sz w:val="20"/>
          <w:szCs w:val="20"/>
        </w:rPr>
        <w:t>del</w:t>
      </w:r>
      <w:r w:rsidR="00696768">
        <w:rPr>
          <w:rFonts w:ascii="Verdana" w:hAnsi="Verdana" w:cs="Times New Roman"/>
          <w:sz w:val="20"/>
          <w:szCs w:val="20"/>
        </w:rPr>
        <w:t>l</w:t>
      </w:r>
      <w:r w:rsidRPr="009E5B86">
        <w:rPr>
          <w:rFonts w:ascii="Verdana" w:hAnsi="Verdana" w:cs="Times New Roman"/>
          <w:sz w:val="20"/>
          <w:szCs w:val="20"/>
        </w:rPr>
        <w:t>'Impresa………</w:t>
      </w:r>
      <w:r w:rsidR="00696768" w:rsidRPr="009E5B86">
        <w:rPr>
          <w:rFonts w:ascii="Verdana" w:hAnsi="Verdana" w:cs="Times New Roman"/>
          <w:sz w:val="20"/>
          <w:szCs w:val="20"/>
        </w:rPr>
        <w:t>………</w:t>
      </w:r>
      <w:r w:rsidRPr="009E5B86">
        <w:rPr>
          <w:rFonts w:ascii="Verdana" w:hAnsi="Verdana" w:cs="Times New Roman"/>
          <w:sz w:val="20"/>
          <w:szCs w:val="20"/>
        </w:rPr>
        <w:t>…………</w:t>
      </w:r>
      <w:r w:rsidR="00696768">
        <w:rPr>
          <w:rFonts w:ascii="Verdana" w:hAnsi="Verdana" w:cs="Times New Roman"/>
          <w:sz w:val="20"/>
          <w:szCs w:val="20"/>
        </w:rPr>
        <w:t>…</w:t>
      </w:r>
      <w:r w:rsidRPr="009E5B86">
        <w:rPr>
          <w:rFonts w:ascii="Verdana" w:hAnsi="Verdana" w:cs="Times New Roman"/>
          <w:sz w:val="20"/>
          <w:szCs w:val="20"/>
        </w:rPr>
        <w:t>……………………</w:t>
      </w:r>
      <w:r w:rsidR="00696768" w:rsidRPr="009E5B86">
        <w:rPr>
          <w:rFonts w:ascii="Verdana" w:hAnsi="Verdana" w:cs="Times New Roman"/>
          <w:sz w:val="20"/>
          <w:szCs w:val="20"/>
        </w:rPr>
        <w:t>…………</w:t>
      </w:r>
    </w:p>
    <w:p w14:paraId="76157200" w14:textId="77777777" w:rsidR="006506C3" w:rsidRPr="009E5B86" w:rsidRDefault="00696768" w:rsidP="005B2DDC">
      <w:pPr>
        <w:autoSpaceDE w:val="0"/>
        <w:autoSpaceDN w:val="0"/>
        <w:adjustRightInd w:val="0"/>
        <w:spacing w:after="0" w:line="360" w:lineRule="auto"/>
        <w:jc w:val="both"/>
        <w:rPr>
          <w:rFonts w:ascii="Verdana" w:hAnsi="Verdana" w:cs="Times New Roman"/>
          <w:sz w:val="20"/>
          <w:szCs w:val="20"/>
        </w:rPr>
      </w:pPr>
      <w:r>
        <w:rPr>
          <w:rFonts w:ascii="Verdana" w:hAnsi="Verdana" w:cs="Times New Roman"/>
          <w:sz w:val="20"/>
          <w:szCs w:val="20"/>
        </w:rPr>
        <w:t>c</w:t>
      </w:r>
      <w:r w:rsidR="006506C3" w:rsidRPr="009E5B86">
        <w:rPr>
          <w:rFonts w:ascii="Verdana" w:hAnsi="Verdana" w:cs="Times New Roman"/>
          <w:sz w:val="20"/>
          <w:szCs w:val="20"/>
        </w:rPr>
        <w:t>on</w:t>
      </w:r>
      <w:r>
        <w:rPr>
          <w:rFonts w:ascii="Verdana" w:hAnsi="Verdana" w:cs="Times New Roman"/>
          <w:sz w:val="20"/>
          <w:szCs w:val="20"/>
        </w:rPr>
        <w:t xml:space="preserve"> </w:t>
      </w:r>
      <w:r w:rsidR="006506C3" w:rsidRPr="009E5B86">
        <w:rPr>
          <w:rFonts w:ascii="Verdana" w:hAnsi="Verdana" w:cs="Times New Roman"/>
          <w:sz w:val="20"/>
          <w:szCs w:val="20"/>
        </w:rPr>
        <w:t>sede in</w:t>
      </w:r>
      <w:r w:rsidRPr="009E5B86">
        <w:rPr>
          <w:rFonts w:ascii="Verdana" w:hAnsi="Verdana" w:cs="Times New Roman"/>
          <w:sz w:val="20"/>
          <w:szCs w:val="20"/>
        </w:rPr>
        <w:t>…………………………………………………………………</w:t>
      </w:r>
      <w:r>
        <w:rPr>
          <w:rFonts w:ascii="Verdana" w:hAnsi="Verdana" w:cs="Times New Roman"/>
          <w:sz w:val="20"/>
          <w:szCs w:val="20"/>
        </w:rPr>
        <w:t xml:space="preserve"> V</w:t>
      </w:r>
      <w:r w:rsidR="006506C3" w:rsidRPr="009E5B86">
        <w:rPr>
          <w:rFonts w:ascii="Verdana" w:hAnsi="Verdana" w:cs="Times New Roman"/>
          <w:sz w:val="20"/>
          <w:szCs w:val="20"/>
        </w:rPr>
        <w:t>ia</w:t>
      </w:r>
      <w:r w:rsidRPr="009E5B86">
        <w:rPr>
          <w:rFonts w:ascii="Verdana" w:hAnsi="Verdana" w:cs="Times New Roman"/>
          <w:sz w:val="20"/>
          <w:szCs w:val="20"/>
        </w:rPr>
        <w:t>………………………………………</w:t>
      </w:r>
      <w:r w:rsidR="006506C3" w:rsidRPr="009E5B86">
        <w:rPr>
          <w:rFonts w:ascii="Verdana" w:hAnsi="Verdana" w:cs="Times New Roman"/>
          <w:sz w:val="20"/>
          <w:szCs w:val="20"/>
        </w:rPr>
        <w:t>……………</w:t>
      </w:r>
      <w:r w:rsidRPr="009E5B86">
        <w:rPr>
          <w:rFonts w:ascii="Verdana" w:hAnsi="Verdana" w:cs="Times New Roman"/>
          <w:sz w:val="20"/>
          <w:szCs w:val="20"/>
        </w:rPr>
        <w:t>…………</w:t>
      </w:r>
    </w:p>
    <w:p w14:paraId="76157201" w14:textId="77777777" w:rsidR="00696768" w:rsidRDefault="006506C3" w:rsidP="005B2DDC">
      <w:pPr>
        <w:autoSpaceDE w:val="0"/>
        <w:autoSpaceDN w:val="0"/>
        <w:adjustRightInd w:val="0"/>
        <w:spacing w:after="0" w:line="360" w:lineRule="auto"/>
        <w:jc w:val="both"/>
        <w:rPr>
          <w:rFonts w:ascii="Verdana" w:hAnsi="Verdana" w:cs="Times New Roman"/>
          <w:sz w:val="20"/>
          <w:szCs w:val="20"/>
        </w:rPr>
      </w:pPr>
      <w:r w:rsidRPr="009E5B86">
        <w:rPr>
          <w:rFonts w:ascii="Verdana" w:hAnsi="Verdana" w:cs="Times New Roman"/>
          <w:sz w:val="20"/>
          <w:szCs w:val="20"/>
        </w:rPr>
        <w:t>n° ………</w:t>
      </w:r>
      <w:r w:rsidR="00696768">
        <w:rPr>
          <w:rFonts w:ascii="Verdana" w:hAnsi="Verdana" w:cs="Times New Roman"/>
          <w:sz w:val="20"/>
          <w:szCs w:val="20"/>
        </w:rPr>
        <w:t xml:space="preserve">……… </w:t>
      </w:r>
      <w:r w:rsidRPr="009E5B86">
        <w:rPr>
          <w:rFonts w:ascii="Verdana" w:hAnsi="Verdana" w:cs="Times New Roman"/>
          <w:sz w:val="20"/>
          <w:szCs w:val="20"/>
        </w:rPr>
        <w:t xml:space="preserve">C.F. </w:t>
      </w:r>
      <w:r w:rsidR="00696768">
        <w:rPr>
          <w:rFonts w:ascii="Verdana" w:hAnsi="Verdana" w:cs="Times New Roman"/>
          <w:sz w:val="20"/>
          <w:szCs w:val="20"/>
        </w:rPr>
        <w:t>………………………</w:t>
      </w:r>
      <w:r w:rsidRPr="009E5B86">
        <w:rPr>
          <w:rFonts w:ascii="Verdana" w:hAnsi="Verdana" w:cs="Times New Roman"/>
          <w:sz w:val="20"/>
          <w:szCs w:val="20"/>
        </w:rPr>
        <w:t>………………………</w:t>
      </w:r>
      <w:r w:rsidR="00696768">
        <w:rPr>
          <w:rFonts w:ascii="Verdana" w:hAnsi="Verdana" w:cs="Times New Roman"/>
          <w:sz w:val="20"/>
          <w:szCs w:val="20"/>
        </w:rPr>
        <w:t xml:space="preserve"> </w:t>
      </w:r>
      <w:r w:rsidRPr="009E5B86">
        <w:rPr>
          <w:rFonts w:ascii="Verdana" w:hAnsi="Verdana" w:cs="Times New Roman"/>
          <w:sz w:val="20"/>
          <w:szCs w:val="20"/>
        </w:rPr>
        <w:t>Tel. ………</w:t>
      </w:r>
      <w:r w:rsidR="00696768">
        <w:rPr>
          <w:rFonts w:ascii="Verdana" w:hAnsi="Verdana" w:cs="Times New Roman"/>
          <w:sz w:val="20"/>
          <w:szCs w:val="20"/>
        </w:rPr>
        <w:t>………</w:t>
      </w:r>
      <w:r w:rsidRPr="009E5B86">
        <w:rPr>
          <w:rFonts w:ascii="Verdana" w:hAnsi="Verdana" w:cs="Times New Roman"/>
          <w:sz w:val="20"/>
          <w:szCs w:val="20"/>
        </w:rPr>
        <w:t>………</w:t>
      </w:r>
      <w:r w:rsidR="00696768">
        <w:rPr>
          <w:rFonts w:ascii="Verdana" w:hAnsi="Verdana" w:cs="Times New Roman"/>
          <w:sz w:val="20"/>
          <w:szCs w:val="20"/>
        </w:rPr>
        <w:t>……</w:t>
      </w:r>
      <w:r w:rsidRPr="009E5B86">
        <w:rPr>
          <w:rFonts w:ascii="Verdana" w:hAnsi="Verdana" w:cs="Times New Roman"/>
          <w:sz w:val="20"/>
          <w:szCs w:val="20"/>
        </w:rPr>
        <w:t>………</w:t>
      </w:r>
    </w:p>
    <w:p w14:paraId="76157202" w14:textId="77777777" w:rsidR="006506C3" w:rsidRPr="009E5B86" w:rsidRDefault="00696768" w:rsidP="005B2DDC">
      <w:pPr>
        <w:autoSpaceDE w:val="0"/>
        <w:autoSpaceDN w:val="0"/>
        <w:adjustRightInd w:val="0"/>
        <w:spacing w:after="0" w:line="360" w:lineRule="auto"/>
        <w:jc w:val="both"/>
        <w:rPr>
          <w:rFonts w:ascii="Verdana" w:hAnsi="Verdana" w:cs="Times New Roman"/>
          <w:sz w:val="20"/>
          <w:szCs w:val="20"/>
        </w:rPr>
      </w:pPr>
      <w:r>
        <w:rPr>
          <w:rFonts w:ascii="Verdana" w:hAnsi="Verdana" w:cs="Times New Roman"/>
          <w:sz w:val="20"/>
          <w:szCs w:val="20"/>
        </w:rPr>
        <w:t xml:space="preserve">PEC </w:t>
      </w:r>
      <w:r w:rsidR="006506C3" w:rsidRPr="009E5B86">
        <w:rPr>
          <w:rFonts w:ascii="Verdana" w:hAnsi="Verdana" w:cs="Times New Roman"/>
          <w:sz w:val="20"/>
          <w:szCs w:val="20"/>
        </w:rPr>
        <w:t>………………………</w:t>
      </w:r>
      <w:r>
        <w:rPr>
          <w:rFonts w:ascii="Verdana" w:hAnsi="Verdana" w:cs="Times New Roman"/>
          <w:sz w:val="20"/>
          <w:szCs w:val="20"/>
        </w:rPr>
        <w:t>…………………………</w:t>
      </w:r>
      <w:r w:rsidR="006506C3" w:rsidRPr="009E5B86">
        <w:rPr>
          <w:rFonts w:ascii="Verdana" w:hAnsi="Verdana" w:cs="Times New Roman"/>
          <w:sz w:val="20"/>
          <w:szCs w:val="20"/>
        </w:rPr>
        <w:t>………;</w:t>
      </w:r>
    </w:p>
    <w:p w14:paraId="76157203" w14:textId="344BFEBA" w:rsidR="006506C3" w:rsidRDefault="006506C3" w:rsidP="005B2DDC">
      <w:pPr>
        <w:autoSpaceDE w:val="0"/>
        <w:autoSpaceDN w:val="0"/>
        <w:adjustRightInd w:val="0"/>
        <w:spacing w:after="0" w:line="360" w:lineRule="auto"/>
        <w:jc w:val="center"/>
        <w:rPr>
          <w:rFonts w:ascii="Verdana" w:hAnsi="Verdana" w:cs="Times New Roman"/>
          <w:b/>
          <w:bCs/>
          <w:sz w:val="20"/>
          <w:szCs w:val="20"/>
        </w:rPr>
      </w:pPr>
      <w:r w:rsidRPr="009E5B86">
        <w:rPr>
          <w:rFonts w:ascii="Verdana" w:hAnsi="Verdana" w:cs="Times New Roman"/>
          <w:b/>
          <w:bCs/>
          <w:sz w:val="20"/>
          <w:szCs w:val="20"/>
        </w:rPr>
        <w:t>OFFRE</w:t>
      </w:r>
    </w:p>
    <w:bookmarkEnd w:id="1"/>
    <w:p w14:paraId="627807B9" w14:textId="77777777" w:rsidR="00D368D3" w:rsidRPr="009E5B86" w:rsidRDefault="00D368D3" w:rsidP="005B2DDC">
      <w:pPr>
        <w:autoSpaceDE w:val="0"/>
        <w:autoSpaceDN w:val="0"/>
        <w:adjustRightInd w:val="0"/>
        <w:spacing w:after="0" w:line="360" w:lineRule="auto"/>
        <w:jc w:val="center"/>
        <w:rPr>
          <w:rFonts w:ascii="Verdana" w:hAnsi="Verdana" w:cs="Times New Roman"/>
          <w:b/>
          <w:bCs/>
          <w:sz w:val="20"/>
          <w:szCs w:val="20"/>
        </w:rPr>
      </w:pPr>
    </w:p>
    <w:p w14:paraId="76157204" w14:textId="6E4D1A21" w:rsidR="006506C3" w:rsidRPr="00827BAB" w:rsidRDefault="006506C3" w:rsidP="005B2DDC">
      <w:pPr>
        <w:autoSpaceDE w:val="0"/>
        <w:autoSpaceDN w:val="0"/>
        <w:adjustRightInd w:val="0"/>
        <w:spacing w:after="0" w:line="360" w:lineRule="auto"/>
        <w:jc w:val="both"/>
        <w:rPr>
          <w:rFonts w:ascii="Verdana" w:hAnsi="Verdana" w:cs="Times New Roman"/>
          <w:sz w:val="20"/>
          <w:szCs w:val="20"/>
        </w:rPr>
      </w:pPr>
      <w:r w:rsidRPr="00827BAB">
        <w:rPr>
          <w:rFonts w:ascii="Verdana" w:hAnsi="Verdana" w:cs="Times New Roman"/>
          <w:sz w:val="20"/>
          <w:szCs w:val="20"/>
        </w:rPr>
        <w:t xml:space="preserve">un unico ribasso percentuale del </w:t>
      </w:r>
      <w:r w:rsidR="00A6440B">
        <w:rPr>
          <w:rFonts w:ascii="Verdana" w:hAnsi="Verdana" w:cs="Times New Roman"/>
          <w:sz w:val="20"/>
          <w:szCs w:val="20"/>
        </w:rPr>
        <w:t>1</w:t>
      </w:r>
      <w:r w:rsidR="00EC1D8C">
        <w:rPr>
          <w:rFonts w:ascii="Verdana" w:hAnsi="Verdana" w:cs="Times New Roman"/>
          <w:sz w:val="20"/>
          <w:szCs w:val="20"/>
        </w:rPr>
        <w:t>7,</w:t>
      </w:r>
      <w:r w:rsidR="00A6440B">
        <w:rPr>
          <w:rFonts w:ascii="Verdana" w:hAnsi="Verdana" w:cs="Times New Roman"/>
          <w:sz w:val="20"/>
          <w:szCs w:val="20"/>
        </w:rPr>
        <w:t>30</w:t>
      </w:r>
      <w:r w:rsidRPr="00827BAB">
        <w:rPr>
          <w:rFonts w:ascii="Verdana" w:hAnsi="Verdana" w:cs="Times New Roman"/>
          <w:sz w:val="20"/>
          <w:szCs w:val="20"/>
        </w:rPr>
        <w:t xml:space="preserve"> % (</w:t>
      </w:r>
      <w:r w:rsidR="00A6440B">
        <w:rPr>
          <w:rFonts w:ascii="Verdana" w:hAnsi="Verdana" w:cs="Times New Roman"/>
          <w:sz w:val="20"/>
          <w:szCs w:val="20"/>
        </w:rPr>
        <w:t>dicia</w:t>
      </w:r>
      <w:r w:rsidR="00EC1D8C">
        <w:rPr>
          <w:rFonts w:ascii="Verdana" w:hAnsi="Verdana" w:cs="Times New Roman"/>
          <w:sz w:val="20"/>
          <w:szCs w:val="20"/>
        </w:rPr>
        <w:t>settevirgola</w:t>
      </w:r>
      <w:r w:rsidR="00A6440B">
        <w:rPr>
          <w:rFonts w:ascii="Verdana" w:hAnsi="Verdana" w:cs="Times New Roman"/>
          <w:sz w:val="20"/>
          <w:szCs w:val="20"/>
        </w:rPr>
        <w:t>trenta</w:t>
      </w:r>
      <w:r w:rsidR="00EC1D8C">
        <w:rPr>
          <w:rFonts w:ascii="Verdana" w:hAnsi="Verdana" w:cs="Times New Roman"/>
          <w:sz w:val="20"/>
          <w:szCs w:val="20"/>
        </w:rPr>
        <w:t>percento</w:t>
      </w:r>
      <w:r w:rsidRPr="00827BAB">
        <w:rPr>
          <w:rFonts w:ascii="Verdana" w:hAnsi="Verdana" w:cs="Times New Roman"/>
          <w:sz w:val="20"/>
          <w:szCs w:val="20"/>
        </w:rPr>
        <w:t>)</w:t>
      </w:r>
    </w:p>
    <w:p w14:paraId="76157205" w14:textId="050AB31F" w:rsidR="006506C3" w:rsidRPr="009E5B86" w:rsidRDefault="006506C3" w:rsidP="005B2DDC">
      <w:pPr>
        <w:autoSpaceDE w:val="0"/>
        <w:autoSpaceDN w:val="0"/>
        <w:adjustRightInd w:val="0"/>
        <w:spacing w:after="0" w:line="360" w:lineRule="auto"/>
        <w:jc w:val="both"/>
        <w:rPr>
          <w:rFonts w:ascii="Verdana" w:hAnsi="Verdana" w:cs="Times New Roman"/>
          <w:sz w:val="20"/>
          <w:szCs w:val="20"/>
        </w:rPr>
      </w:pPr>
      <w:r w:rsidRPr="00827BAB">
        <w:rPr>
          <w:rFonts w:ascii="Verdana" w:hAnsi="Verdana" w:cs="Times New Roman"/>
          <w:sz w:val="20"/>
          <w:szCs w:val="20"/>
        </w:rPr>
        <w:t xml:space="preserve">sull’importo </w:t>
      </w:r>
      <w:r w:rsidRPr="00ED1E49">
        <w:rPr>
          <w:rFonts w:ascii="Verdana" w:hAnsi="Verdana" w:cs="Times New Roman"/>
          <w:sz w:val="20"/>
          <w:szCs w:val="20"/>
        </w:rPr>
        <w:t xml:space="preserve">a corpo posto a base </w:t>
      </w:r>
      <w:r w:rsidR="00E50197">
        <w:rPr>
          <w:rFonts w:ascii="Verdana" w:hAnsi="Verdana" w:cs="Times New Roman"/>
          <w:sz w:val="20"/>
          <w:szCs w:val="20"/>
        </w:rPr>
        <w:t>dell’affidamento</w:t>
      </w:r>
      <w:r w:rsidRPr="00ED1E49">
        <w:rPr>
          <w:rFonts w:ascii="Verdana" w:hAnsi="Verdana" w:cs="Times New Roman"/>
          <w:sz w:val="20"/>
          <w:szCs w:val="20"/>
        </w:rPr>
        <w:t xml:space="preserve"> di €</w:t>
      </w:r>
      <w:r w:rsidR="001C0042" w:rsidRPr="00ED1E49">
        <w:rPr>
          <w:rFonts w:ascii="Verdana" w:hAnsi="Verdana" w:cs="Times New Roman"/>
          <w:sz w:val="20"/>
          <w:szCs w:val="20"/>
        </w:rPr>
        <w:t xml:space="preserve"> </w:t>
      </w:r>
      <w:r w:rsidR="00827BAB" w:rsidRPr="00ED1E49">
        <w:rPr>
          <w:rFonts w:ascii="Verdana" w:hAnsi="Verdana" w:cs="Times New Roman"/>
          <w:sz w:val="20"/>
          <w:szCs w:val="20"/>
        </w:rPr>
        <w:t>120.000,00</w:t>
      </w:r>
      <w:r w:rsidRPr="00ED1E49">
        <w:rPr>
          <w:rFonts w:ascii="Verdana" w:hAnsi="Verdana" w:cs="Times New Roman"/>
          <w:sz w:val="20"/>
          <w:szCs w:val="20"/>
        </w:rPr>
        <w:t xml:space="preserve"> (</w:t>
      </w:r>
      <w:r w:rsidR="005B2DDC" w:rsidRPr="00ED1E49">
        <w:rPr>
          <w:rFonts w:ascii="Verdana" w:hAnsi="Verdana" w:cs="Times New Roman"/>
          <w:sz w:val="20"/>
          <w:szCs w:val="20"/>
        </w:rPr>
        <w:t>IVA</w:t>
      </w:r>
      <w:r w:rsidRPr="00ED1E49">
        <w:rPr>
          <w:rFonts w:ascii="Verdana" w:hAnsi="Verdana" w:cs="Times New Roman"/>
          <w:sz w:val="20"/>
          <w:szCs w:val="20"/>
        </w:rPr>
        <w:t xml:space="preserve"> e oneri per la sicurezza </w:t>
      </w:r>
      <w:r w:rsidR="00976587" w:rsidRPr="00ED1E49">
        <w:rPr>
          <w:rFonts w:ascii="Verdana" w:hAnsi="Verdana" w:cs="Times New Roman"/>
          <w:sz w:val="20"/>
          <w:szCs w:val="20"/>
        </w:rPr>
        <w:t xml:space="preserve">non compresi nella base </w:t>
      </w:r>
      <w:r w:rsidR="00E50197">
        <w:rPr>
          <w:rFonts w:ascii="Verdana" w:hAnsi="Verdana" w:cs="Times New Roman"/>
          <w:sz w:val="20"/>
          <w:szCs w:val="20"/>
        </w:rPr>
        <w:t>dell’affidamento</w:t>
      </w:r>
      <w:r w:rsidRPr="00ED1E49">
        <w:rPr>
          <w:rFonts w:ascii="Verdana" w:hAnsi="Verdana" w:cs="Times New Roman"/>
          <w:sz w:val="20"/>
          <w:szCs w:val="20"/>
        </w:rPr>
        <w:t>),</w:t>
      </w:r>
      <w:r w:rsidR="00696768" w:rsidRPr="00ED1E49">
        <w:rPr>
          <w:rFonts w:ascii="Verdana" w:hAnsi="Verdana" w:cs="Times New Roman"/>
          <w:sz w:val="20"/>
          <w:szCs w:val="20"/>
        </w:rPr>
        <w:t xml:space="preserve"> </w:t>
      </w:r>
      <w:r w:rsidRPr="00ED1E49">
        <w:rPr>
          <w:rFonts w:ascii="Verdana" w:hAnsi="Verdana" w:cs="Times New Roman"/>
          <w:sz w:val="20"/>
          <w:szCs w:val="20"/>
        </w:rPr>
        <w:t xml:space="preserve">equivalente ad un importo contrattuale per </w:t>
      </w:r>
      <w:r w:rsidR="00E17414" w:rsidRPr="00ED1E49">
        <w:rPr>
          <w:rFonts w:ascii="Verdana" w:hAnsi="Verdana" w:cs="Times New Roman"/>
          <w:b/>
          <w:bCs/>
          <w:sz w:val="20"/>
          <w:szCs w:val="20"/>
          <w:u w:val="single"/>
        </w:rPr>
        <w:t>1</w:t>
      </w:r>
      <w:r w:rsidR="00827BAB" w:rsidRPr="00ED1E49">
        <w:rPr>
          <w:rFonts w:ascii="Verdana" w:hAnsi="Verdana" w:cs="Times New Roman"/>
          <w:b/>
          <w:bCs/>
          <w:sz w:val="20"/>
          <w:szCs w:val="20"/>
          <w:u w:val="single"/>
        </w:rPr>
        <w:t>6</w:t>
      </w:r>
      <w:r w:rsidR="005B2DDC" w:rsidRPr="00ED1E49">
        <w:rPr>
          <w:rFonts w:ascii="Verdana" w:hAnsi="Verdana" w:cs="Times New Roman"/>
          <w:b/>
          <w:bCs/>
          <w:sz w:val="20"/>
          <w:szCs w:val="20"/>
          <w:u w:val="single"/>
        </w:rPr>
        <w:t xml:space="preserve"> mensilità</w:t>
      </w:r>
      <w:r w:rsidRPr="00ED1E49">
        <w:rPr>
          <w:rFonts w:ascii="Verdana" w:hAnsi="Verdana" w:cs="Times New Roman"/>
          <w:sz w:val="20"/>
          <w:szCs w:val="20"/>
        </w:rPr>
        <w:t xml:space="preserve"> pari </w:t>
      </w:r>
      <w:r w:rsidRPr="00A6440B">
        <w:rPr>
          <w:rFonts w:ascii="Verdana" w:hAnsi="Verdana" w:cs="Times New Roman"/>
          <w:sz w:val="20"/>
          <w:szCs w:val="20"/>
        </w:rPr>
        <w:t>ad €</w:t>
      </w:r>
      <w:r w:rsidR="00EC1D8C" w:rsidRPr="00A6440B">
        <w:rPr>
          <w:rFonts w:ascii="Verdana" w:hAnsi="Verdana" w:cs="Times New Roman"/>
          <w:sz w:val="20"/>
          <w:szCs w:val="20"/>
        </w:rPr>
        <w:t xml:space="preserve"> </w:t>
      </w:r>
      <w:r w:rsidR="00A6440B" w:rsidRPr="00A6440B">
        <w:rPr>
          <w:rFonts w:ascii="Verdana" w:hAnsi="Verdana" w:cs="Times New Roman"/>
          <w:sz w:val="20"/>
          <w:szCs w:val="20"/>
        </w:rPr>
        <w:t>99.240,00</w:t>
      </w:r>
      <w:r w:rsidRPr="00A6440B">
        <w:rPr>
          <w:rFonts w:ascii="Verdana" w:hAnsi="Verdana" w:cs="Times New Roman"/>
          <w:sz w:val="20"/>
          <w:szCs w:val="20"/>
        </w:rPr>
        <w:t xml:space="preserve"> oltre IVA</w:t>
      </w:r>
      <w:r w:rsidR="005B2DDC" w:rsidRPr="00ED1E49">
        <w:rPr>
          <w:rFonts w:ascii="Verdana" w:hAnsi="Verdana" w:cs="Times New Roman"/>
          <w:sz w:val="20"/>
          <w:szCs w:val="20"/>
        </w:rPr>
        <w:t xml:space="preserve"> </w:t>
      </w:r>
      <w:r w:rsidRPr="00ED1E49">
        <w:rPr>
          <w:rFonts w:ascii="Verdana" w:hAnsi="Verdana" w:cs="Times New Roman"/>
          <w:sz w:val="20"/>
          <w:szCs w:val="20"/>
        </w:rPr>
        <w:t>e oneri della sicurezza da rischi da interferenza).</w:t>
      </w:r>
    </w:p>
    <w:p w14:paraId="76157206" w14:textId="77777777" w:rsidR="006506C3" w:rsidRPr="009E5B86" w:rsidRDefault="006506C3" w:rsidP="005B2DDC">
      <w:pPr>
        <w:autoSpaceDE w:val="0"/>
        <w:autoSpaceDN w:val="0"/>
        <w:adjustRightInd w:val="0"/>
        <w:spacing w:after="0" w:line="360" w:lineRule="auto"/>
        <w:jc w:val="both"/>
        <w:rPr>
          <w:rFonts w:ascii="Verdana" w:hAnsi="Verdana" w:cs="Times New Roman"/>
          <w:b/>
          <w:bCs/>
          <w:sz w:val="20"/>
          <w:szCs w:val="20"/>
        </w:rPr>
      </w:pPr>
      <w:r w:rsidRPr="009E5B86">
        <w:rPr>
          <w:rFonts w:ascii="Verdana" w:hAnsi="Verdana" w:cs="Times New Roman"/>
          <w:b/>
          <w:bCs/>
          <w:sz w:val="20"/>
          <w:szCs w:val="20"/>
        </w:rPr>
        <w:t>Ai sensi dell’art. 95 comma 10 del D.Lgs 50/2016 e s.m.i., dichiara inoltre che:</w:t>
      </w:r>
    </w:p>
    <w:p w14:paraId="76157207" w14:textId="317118F3" w:rsidR="006506C3" w:rsidRPr="002F1A16" w:rsidRDefault="006506C3" w:rsidP="005B2DDC">
      <w:pPr>
        <w:autoSpaceDE w:val="0"/>
        <w:autoSpaceDN w:val="0"/>
        <w:adjustRightInd w:val="0"/>
        <w:spacing w:after="0" w:line="360" w:lineRule="auto"/>
        <w:jc w:val="both"/>
        <w:rPr>
          <w:rFonts w:ascii="Verdana" w:hAnsi="Verdana" w:cs="Times New Roman"/>
          <w:bCs/>
          <w:sz w:val="20"/>
          <w:szCs w:val="20"/>
        </w:rPr>
      </w:pPr>
      <w:r w:rsidRPr="009E5B86">
        <w:rPr>
          <w:rFonts w:ascii="Verdana" w:hAnsi="Verdana" w:cs="Times New Roman"/>
          <w:sz w:val="20"/>
          <w:szCs w:val="20"/>
        </w:rPr>
        <w:t>- gli oneri aziendali concernenti l’adempimento delle disposizioni in materia di salute e sicurezza</w:t>
      </w:r>
      <w:r w:rsidR="00A972F5">
        <w:rPr>
          <w:rFonts w:ascii="Verdana" w:hAnsi="Verdana" w:cs="Times New Roman"/>
          <w:sz w:val="20"/>
          <w:szCs w:val="20"/>
        </w:rPr>
        <w:t xml:space="preserve"> </w:t>
      </w:r>
      <w:r w:rsidRPr="009E5B86">
        <w:rPr>
          <w:rFonts w:ascii="Verdana" w:hAnsi="Verdana" w:cs="Times New Roman"/>
          <w:sz w:val="20"/>
          <w:szCs w:val="20"/>
        </w:rPr>
        <w:t xml:space="preserve">sui luoghi di lavoro, per i </w:t>
      </w:r>
      <w:r w:rsidR="009F23B1">
        <w:rPr>
          <w:rFonts w:ascii="Verdana" w:hAnsi="Verdana" w:cs="Times New Roman"/>
          <w:sz w:val="20"/>
          <w:szCs w:val="20"/>
        </w:rPr>
        <w:t>1</w:t>
      </w:r>
      <w:r w:rsidR="00827BAB">
        <w:rPr>
          <w:rFonts w:ascii="Verdana" w:hAnsi="Verdana" w:cs="Times New Roman"/>
          <w:sz w:val="20"/>
          <w:szCs w:val="20"/>
        </w:rPr>
        <w:t>6</w:t>
      </w:r>
      <w:r w:rsidR="005B2DDC" w:rsidRPr="009E5B86">
        <w:rPr>
          <w:rFonts w:ascii="Verdana" w:hAnsi="Verdana" w:cs="Times New Roman"/>
          <w:sz w:val="20"/>
          <w:szCs w:val="20"/>
        </w:rPr>
        <w:t xml:space="preserve"> mesi </w:t>
      </w:r>
      <w:r w:rsidRPr="009E5B86">
        <w:rPr>
          <w:rFonts w:ascii="Verdana" w:hAnsi="Verdana" w:cs="Times New Roman"/>
          <w:sz w:val="20"/>
          <w:szCs w:val="20"/>
        </w:rPr>
        <w:t xml:space="preserve">di durata del contratto, ammontano a </w:t>
      </w:r>
      <w:r w:rsidRPr="002F1A16">
        <w:rPr>
          <w:rFonts w:ascii="Verdana" w:hAnsi="Verdana" w:cs="Times New Roman"/>
          <w:bCs/>
          <w:sz w:val="20"/>
          <w:szCs w:val="20"/>
        </w:rPr>
        <w:t xml:space="preserve">€ </w:t>
      </w:r>
      <w:r w:rsidR="00A6440B">
        <w:rPr>
          <w:rFonts w:ascii="Verdana" w:hAnsi="Verdana" w:cs="Times New Roman"/>
          <w:bCs/>
          <w:sz w:val="20"/>
          <w:szCs w:val="20"/>
        </w:rPr>
        <w:t>900</w:t>
      </w:r>
      <w:r w:rsidR="00EC1D8C">
        <w:rPr>
          <w:rFonts w:ascii="Verdana" w:hAnsi="Verdana" w:cs="Times New Roman"/>
          <w:bCs/>
          <w:sz w:val="20"/>
          <w:szCs w:val="20"/>
        </w:rPr>
        <w:t>,00</w:t>
      </w:r>
      <w:r w:rsidRPr="002F1A16">
        <w:rPr>
          <w:rFonts w:ascii="Verdana" w:hAnsi="Verdana" w:cs="Times New Roman"/>
          <w:bCs/>
          <w:sz w:val="20"/>
          <w:szCs w:val="20"/>
        </w:rPr>
        <w:t>;</w:t>
      </w:r>
    </w:p>
    <w:p w14:paraId="76157209" w14:textId="77089AAC" w:rsidR="006506C3" w:rsidRPr="006B3CE8" w:rsidRDefault="006506C3" w:rsidP="005B2DDC">
      <w:pPr>
        <w:autoSpaceDE w:val="0"/>
        <w:autoSpaceDN w:val="0"/>
        <w:adjustRightInd w:val="0"/>
        <w:spacing w:after="0" w:line="360" w:lineRule="auto"/>
        <w:jc w:val="both"/>
        <w:rPr>
          <w:rFonts w:ascii="Verdana" w:hAnsi="Verdana" w:cs="Times New Roman"/>
          <w:sz w:val="20"/>
          <w:szCs w:val="20"/>
        </w:rPr>
      </w:pPr>
      <w:r w:rsidRPr="009E5B86">
        <w:rPr>
          <w:rFonts w:ascii="Verdana" w:hAnsi="Verdana" w:cs="Times New Roman"/>
          <w:sz w:val="20"/>
          <w:szCs w:val="20"/>
        </w:rPr>
        <w:t xml:space="preserve">- l’importo complessivo dei propri costi della manodopera, per i </w:t>
      </w:r>
      <w:r w:rsidR="000C5877">
        <w:rPr>
          <w:rFonts w:ascii="Verdana" w:hAnsi="Verdana" w:cs="Times New Roman"/>
          <w:sz w:val="20"/>
          <w:szCs w:val="20"/>
        </w:rPr>
        <w:t>1</w:t>
      </w:r>
      <w:r w:rsidR="00827BAB">
        <w:rPr>
          <w:rFonts w:ascii="Verdana" w:hAnsi="Verdana" w:cs="Times New Roman"/>
          <w:sz w:val="20"/>
          <w:szCs w:val="20"/>
        </w:rPr>
        <w:t>6</w:t>
      </w:r>
      <w:r w:rsidR="005B2DDC" w:rsidRPr="009E5B86">
        <w:rPr>
          <w:rFonts w:ascii="Verdana" w:hAnsi="Verdana" w:cs="Times New Roman"/>
          <w:sz w:val="20"/>
          <w:szCs w:val="20"/>
        </w:rPr>
        <w:t xml:space="preserve"> mesi</w:t>
      </w:r>
      <w:r w:rsidRPr="009E5B86">
        <w:rPr>
          <w:rFonts w:ascii="Verdana" w:hAnsi="Verdana" w:cs="Times New Roman"/>
          <w:sz w:val="20"/>
          <w:szCs w:val="20"/>
        </w:rPr>
        <w:t xml:space="preserve"> di durata del contratto,</w:t>
      </w:r>
      <w:r w:rsidR="006B3CE8">
        <w:rPr>
          <w:rFonts w:ascii="Verdana" w:hAnsi="Verdana" w:cs="Times New Roman"/>
          <w:sz w:val="20"/>
          <w:szCs w:val="20"/>
        </w:rPr>
        <w:t xml:space="preserve"> </w:t>
      </w:r>
      <w:r w:rsidRPr="009E5B86">
        <w:rPr>
          <w:rFonts w:ascii="Verdana" w:hAnsi="Verdana" w:cs="Times New Roman"/>
          <w:sz w:val="20"/>
          <w:szCs w:val="20"/>
        </w:rPr>
        <w:t xml:space="preserve">ammonta </w:t>
      </w:r>
      <w:r w:rsidRPr="00A6440B">
        <w:rPr>
          <w:rFonts w:ascii="Verdana" w:hAnsi="Verdana" w:cs="Times New Roman"/>
          <w:sz w:val="20"/>
          <w:szCs w:val="20"/>
        </w:rPr>
        <w:t xml:space="preserve">a </w:t>
      </w:r>
      <w:r w:rsidRPr="00A6440B">
        <w:rPr>
          <w:rFonts w:ascii="Verdana" w:hAnsi="Verdana" w:cs="Times New Roman"/>
          <w:bCs/>
          <w:sz w:val="20"/>
          <w:szCs w:val="20"/>
        </w:rPr>
        <w:t xml:space="preserve">€ </w:t>
      </w:r>
      <w:r w:rsidR="00EC1D8C" w:rsidRPr="00A6440B">
        <w:rPr>
          <w:rFonts w:ascii="Verdana" w:hAnsi="Verdana" w:cs="Times New Roman"/>
          <w:bCs/>
          <w:sz w:val="20"/>
          <w:szCs w:val="20"/>
        </w:rPr>
        <w:t>9</w:t>
      </w:r>
      <w:r w:rsidR="00A6440B" w:rsidRPr="00A6440B">
        <w:rPr>
          <w:rFonts w:ascii="Verdana" w:hAnsi="Verdana" w:cs="Times New Roman"/>
          <w:bCs/>
          <w:sz w:val="20"/>
          <w:szCs w:val="20"/>
        </w:rPr>
        <w:t>1</w:t>
      </w:r>
      <w:r w:rsidR="00EC1D8C" w:rsidRPr="00A6440B">
        <w:rPr>
          <w:rFonts w:ascii="Verdana" w:hAnsi="Verdana" w:cs="Times New Roman"/>
          <w:bCs/>
          <w:sz w:val="20"/>
          <w:szCs w:val="20"/>
        </w:rPr>
        <w:t>.</w:t>
      </w:r>
      <w:r w:rsidR="00A6440B" w:rsidRPr="00A6440B">
        <w:rPr>
          <w:rFonts w:ascii="Verdana" w:hAnsi="Verdana" w:cs="Times New Roman"/>
          <w:bCs/>
          <w:sz w:val="20"/>
          <w:szCs w:val="20"/>
        </w:rPr>
        <w:t>908</w:t>
      </w:r>
      <w:r w:rsidR="00EC1D8C" w:rsidRPr="00A6440B">
        <w:rPr>
          <w:rFonts w:ascii="Verdana" w:hAnsi="Verdana" w:cs="Times New Roman"/>
          <w:bCs/>
          <w:sz w:val="20"/>
          <w:szCs w:val="20"/>
        </w:rPr>
        <w:t>,00.</w:t>
      </w:r>
    </w:p>
    <w:p w14:paraId="7615720A" w14:textId="77777777" w:rsidR="005B2DDC" w:rsidRPr="009E5B86" w:rsidRDefault="005B2DDC" w:rsidP="005B2DDC">
      <w:pPr>
        <w:autoSpaceDE w:val="0"/>
        <w:autoSpaceDN w:val="0"/>
        <w:adjustRightInd w:val="0"/>
        <w:spacing w:after="0" w:line="360" w:lineRule="auto"/>
        <w:jc w:val="both"/>
        <w:rPr>
          <w:rFonts w:ascii="Verdana" w:hAnsi="Verdana" w:cs="Times New Roman"/>
          <w:sz w:val="20"/>
          <w:szCs w:val="20"/>
        </w:rPr>
      </w:pPr>
    </w:p>
    <w:p w14:paraId="7615720B" w14:textId="77777777" w:rsidR="0003062B" w:rsidRPr="009E5B86" w:rsidRDefault="002F1A16" w:rsidP="005B2DDC">
      <w:pPr>
        <w:autoSpaceDE w:val="0"/>
        <w:autoSpaceDN w:val="0"/>
        <w:adjustRightInd w:val="0"/>
        <w:spacing w:after="0" w:line="360" w:lineRule="auto"/>
        <w:jc w:val="both"/>
        <w:rPr>
          <w:rFonts w:ascii="Verdana" w:hAnsi="Verdana" w:cs="Times New Roman"/>
          <w:sz w:val="20"/>
          <w:szCs w:val="20"/>
        </w:rPr>
      </w:pPr>
      <w:r>
        <w:rPr>
          <w:rFonts w:ascii="Verdana" w:hAnsi="Verdana" w:cs="Times New Roman"/>
          <w:sz w:val="20"/>
          <w:szCs w:val="20"/>
        </w:rPr>
        <w:t>Luogo e data, ………………………</w:t>
      </w:r>
      <w:r w:rsidR="006506C3" w:rsidRPr="009E5B86">
        <w:rPr>
          <w:rFonts w:ascii="Verdana" w:hAnsi="Verdana" w:cs="Times New Roman"/>
          <w:sz w:val="20"/>
          <w:szCs w:val="20"/>
        </w:rPr>
        <w:t>………….</w:t>
      </w:r>
    </w:p>
    <w:p w14:paraId="7615720C" w14:textId="77777777" w:rsidR="0003062B" w:rsidRPr="009E5B86" w:rsidRDefault="0003062B" w:rsidP="005B2DDC">
      <w:pPr>
        <w:autoSpaceDE w:val="0"/>
        <w:autoSpaceDN w:val="0"/>
        <w:adjustRightInd w:val="0"/>
        <w:spacing w:after="0" w:line="360" w:lineRule="auto"/>
        <w:jc w:val="both"/>
        <w:rPr>
          <w:rFonts w:ascii="Verdana" w:hAnsi="Verdana" w:cs="Times New Roman"/>
          <w:sz w:val="20"/>
          <w:szCs w:val="20"/>
        </w:rPr>
      </w:pPr>
    </w:p>
    <w:p w14:paraId="7615720D" w14:textId="254C445C" w:rsidR="006506C3" w:rsidRDefault="0003062B" w:rsidP="002F1A16">
      <w:pPr>
        <w:autoSpaceDE w:val="0"/>
        <w:autoSpaceDN w:val="0"/>
        <w:adjustRightInd w:val="0"/>
        <w:spacing w:after="0" w:line="240" w:lineRule="auto"/>
        <w:jc w:val="both"/>
        <w:rPr>
          <w:rFonts w:ascii="Verdana" w:hAnsi="Verdana" w:cs="Times New Roman"/>
          <w:sz w:val="20"/>
          <w:szCs w:val="20"/>
        </w:rPr>
      </w:pPr>
      <w:r w:rsidRPr="009E5B86">
        <w:rPr>
          <w:rFonts w:ascii="Verdana" w:hAnsi="Verdana" w:cs="Times New Roman"/>
          <w:sz w:val="20"/>
          <w:szCs w:val="20"/>
        </w:rPr>
        <w:t>Firma del</w:t>
      </w:r>
      <w:r w:rsidR="006506C3" w:rsidRPr="009E5B86">
        <w:rPr>
          <w:rFonts w:ascii="Verdana" w:hAnsi="Verdana" w:cs="Times New Roman"/>
          <w:sz w:val="20"/>
          <w:szCs w:val="20"/>
        </w:rPr>
        <w:t xml:space="preserve"> Legale Rappresentante</w:t>
      </w:r>
    </w:p>
    <w:p w14:paraId="7615720E" w14:textId="77777777" w:rsidR="002F1A16" w:rsidRPr="009E5B86" w:rsidRDefault="002F1A16" w:rsidP="002F1A16">
      <w:pPr>
        <w:autoSpaceDE w:val="0"/>
        <w:autoSpaceDN w:val="0"/>
        <w:adjustRightInd w:val="0"/>
        <w:spacing w:after="0" w:line="240" w:lineRule="auto"/>
        <w:jc w:val="both"/>
        <w:rPr>
          <w:rFonts w:ascii="Verdana" w:hAnsi="Verdana" w:cs="Times New Roman"/>
          <w:sz w:val="20"/>
          <w:szCs w:val="20"/>
        </w:rPr>
      </w:pPr>
    </w:p>
    <w:p w14:paraId="7615720F" w14:textId="77777777" w:rsidR="001F2CBE" w:rsidRPr="009E5B86" w:rsidRDefault="006506C3" w:rsidP="002F1A16">
      <w:pPr>
        <w:spacing w:line="240" w:lineRule="auto"/>
        <w:jc w:val="both"/>
        <w:rPr>
          <w:rFonts w:ascii="Verdana" w:hAnsi="Verdana" w:cs="Times New Roman"/>
          <w:sz w:val="20"/>
          <w:szCs w:val="20"/>
        </w:rPr>
      </w:pPr>
      <w:r w:rsidRPr="009E5B86">
        <w:rPr>
          <w:rFonts w:ascii="Verdana" w:hAnsi="Verdana" w:cs="Times New Roman"/>
          <w:sz w:val="20"/>
          <w:szCs w:val="20"/>
        </w:rPr>
        <w:t>……………</w:t>
      </w:r>
      <w:r w:rsidR="002F1A16">
        <w:rPr>
          <w:rFonts w:ascii="Verdana" w:hAnsi="Verdana" w:cs="Times New Roman"/>
          <w:sz w:val="20"/>
          <w:szCs w:val="20"/>
        </w:rPr>
        <w:t>…………………</w:t>
      </w:r>
      <w:r w:rsidRPr="009E5B86">
        <w:rPr>
          <w:rFonts w:ascii="Verdana" w:hAnsi="Verdana" w:cs="Times New Roman"/>
          <w:sz w:val="20"/>
          <w:szCs w:val="20"/>
        </w:rPr>
        <w:t>………………</w:t>
      </w:r>
      <w:r w:rsidR="002F1A16" w:rsidRPr="009E5B86">
        <w:rPr>
          <w:rFonts w:ascii="Verdana" w:hAnsi="Verdana" w:cs="Times New Roman"/>
          <w:sz w:val="20"/>
          <w:szCs w:val="20"/>
        </w:rPr>
        <w:t>…</w:t>
      </w:r>
      <w:r w:rsidRPr="009E5B86">
        <w:rPr>
          <w:rFonts w:ascii="Verdana" w:hAnsi="Verdana" w:cs="Times New Roman"/>
          <w:sz w:val="20"/>
          <w:szCs w:val="20"/>
        </w:rPr>
        <w:t>………</w:t>
      </w:r>
    </w:p>
    <w:p w14:paraId="76157210" w14:textId="188DE85B" w:rsidR="00460911" w:rsidRDefault="00460911" w:rsidP="005B2DDC">
      <w:pPr>
        <w:spacing w:line="360" w:lineRule="auto"/>
        <w:jc w:val="both"/>
        <w:rPr>
          <w:rFonts w:ascii="Times New Roman" w:hAnsi="Times New Roman" w:cs="Times New Roman"/>
          <w:sz w:val="24"/>
          <w:szCs w:val="24"/>
        </w:rPr>
      </w:pPr>
    </w:p>
    <w:p w14:paraId="1717B611" w14:textId="46DB49DC" w:rsidR="006B3CE8" w:rsidRDefault="006B3CE8" w:rsidP="005B2DDC">
      <w:pPr>
        <w:spacing w:line="360" w:lineRule="auto"/>
        <w:jc w:val="both"/>
        <w:rPr>
          <w:rFonts w:ascii="Times New Roman" w:hAnsi="Times New Roman" w:cs="Times New Roman"/>
          <w:sz w:val="24"/>
          <w:szCs w:val="24"/>
        </w:rPr>
      </w:pPr>
    </w:p>
    <w:p w14:paraId="3D5C5C13" w14:textId="7E41F389" w:rsidR="00827BAB" w:rsidRDefault="00827BAB" w:rsidP="005B2DDC">
      <w:pPr>
        <w:spacing w:line="360" w:lineRule="auto"/>
        <w:jc w:val="both"/>
        <w:rPr>
          <w:rFonts w:ascii="Times New Roman" w:hAnsi="Times New Roman" w:cs="Times New Roman"/>
          <w:sz w:val="24"/>
          <w:szCs w:val="24"/>
        </w:rPr>
      </w:pPr>
    </w:p>
    <w:p w14:paraId="4328D9FD" w14:textId="77777777" w:rsidR="000E1244" w:rsidRDefault="000E1244" w:rsidP="005B2DDC">
      <w:pPr>
        <w:spacing w:line="360" w:lineRule="auto"/>
        <w:jc w:val="both"/>
        <w:rPr>
          <w:rFonts w:ascii="Times New Roman" w:hAnsi="Times New Roman" w:cs="Times New Roman"/>
          <w:sz w:val="24"/>
          <w:szCs w:val="24"/>
        </w:rPr>
      </w:pPr>
    </w:p>
    <w:p w14:paraId="76157211" w14:textId="1B451B72" w:rsidR="00460911" w:rsidRDefault="00460911" w:rsidP="00460911">
      <w:pPr>
        <w:autoSpaceDE w:val="0"/>
        <w:autoSpaceDN w:val="0"/>
        <w:adjustRightInd w:val="0"/>
        <w:spacing w:after="0" w:line="240" w:lineRule="auto"/>
        <w:jc w:val="center"/>
        <w:rPr>
          <w:rFonts w:ascii="Arial" w:hAnsi="Arial" w:cs="Arial"/>
          <w:b/>
          <w:bCs/>
        </w:rPr>
      </w:pPr>
      <w:r>
        <w:rPr>
          <w:rFonts w:ascii="Arial" w:hAnsi="Arial" w:cs="Arial"/>
          <w:b/>
          <w:bCs/>
        </w:rPr>
        <w:t>PRINCIPALI ELEMENTI COSTITUTIVI DELL’OFFERTA ECONOMICA</w:t>
      </w:r>
    </w:p>
    <w:p w14:paraId="453AB663" w14:textId="77777777" w:rsidR="00827BAB" w:rsidRDefault="00827BAB" w:rsidP="00460911">
      <w:pPr>
        <w:autoSpaceDE w:val="0"/>
        <w:autoSpaceDN w:val="0"/>
        <w:adjustRightInd w:val="0"/>
        <w:spacing w:after="0" w:line="240" w:lineRule="auto"/>
        <w:jc w:val="center"/>
        <w:rPr>
          <w:rFonts w:ascii="Arial" w:hAnsi="Arial" w:cs="Arial"/>
          <w:b/>
          <w:bCs/>
        </w:rPr>
      </w:pPr>
    </w:p>
    <w:p w14:paraId="76157212" w14:textId="77777777" w:rsidR="00C91051" w:rsidRDefault="00C91051" w:rsidP="00460911">
      <w:pPr>
        <w:autoSpaceDE w:val="0"/>
        <w:autoSpaceDN w:val="0"/>
        <w:adjustRightInd w:val="0"/>
        <w:spacing w:after="0" w:line="240" w:lineRule="auto"/>
        <w:jc w:val="center"/>
        <w:rPr>
          <w:rFonts w:ascii="Arial" w:hAnsi="Arial" w:cs="Arial"/>
          <w:b/>
          <w:bCs/>
        </w:rPr>
      </w:pPr>
    </w:p>
    <w:p w14:paraId="76157213" w14:textId="7873C2DC" w:rsidR="00C91051" w:rsidRDefault="00C91051" w:rsidP="00C91051">
      <w:pPr>
        <w:autoSpaceDE w:val="0"/>
        <w:autoSpaceDN w:val="0"/>
        <w:adjustRightInd w:val="0"/>
        <w:spacing w:after="0" w:line="240" w:lineRule="auto"/>
        <w:rPr>
          <w:rFonts w:ascii="Arial" w:hAnsi="Arial" w:cs="Arial"/>
        </w:rPr>
      </w:pPr>
      <w:r>
        <w:rPr>
          <w:rFonts w:ascii="Arial" w:hAnsi="Arial" w:cs="Arial"/>
        </w:rPr>
        <w:t xml:space="preserve">Il ribasso offerto ed il prezzo conseguente </w:t>
      </w:r>
      <w:r w:rsidR="00770276">
        <w:rPr>
          <w:rFonts w:ascii="Arial" w:hAnsi="Arial" w:cs="Arial"/>
        </w:rPr>
        <w:t>derivano</w:t>
      </w:r>
      <w:r>
        <w:rPr>
          <w:rFonts w:ascii="Arial" w:hAnsi="Arial" w:cs="Arial"/>
        </w:rPr>
        <w:t xml:space="preserve"> da:</w:t>
      </w:r>
    </w:p>
    <w:p w14:paraId="0C077C65" w14:textId="77777777" w:rsidR="00827BAB" w:rsidRDefault="00827BAB" w:rsidP="00C91051">
      <w:pPr>
        <w:autoSpaceDE w:val="0"/>
        <w:autoSpaceDN w:val="0"/>
        <w:adjustRightInd w:val="0"/>
        <w:spacing w:after="0" w:line="240" w:lineRule="auto"/>
        <w:rPr>
          <w:rFonts w:ascii="Arial" w:hAnsi="Arial" w:cs="Arial"/>
          <w:b/>
          <w:bCs/>
        </w:rPr>
      </w:pPr>
    </w:p>
    <w:p w14:paraId="76157214" w14:textId="77777777" w:rsidR="00460911" w:rsidRDefault="00460911" w:rsidP="00460911">
      <w:pPr>
        <w:autoSpaceDE w:val="0"/>
        <w:autoSpaceDN w:val="0"/>
        <w:adjustRightInd w:val="0"/>
        <w:spacing w:after="0" w:line="240" w:lineRule="auto"/>
        <w:jc w:val="center"/>
        <w:rPr>
          <w:rFonts w:ascii="Arial" w:hAnsi="Arial" w:cs="Arial"/>
          <w:b/>
          <w:bCs/>
        </w:rPr>
      </w:pPr>
    </w:p>
    <w:tbl>
      <w:tblPr>
        <w:tblStyle w:val="Grigliatabella"/>
        <w:tblW w:w="0" w:type="auto"/>
        <w:tblLook w:val="04A0" w:firstRow="1" w:lastRow="0" w:firstColumn="1" w:lastColumn="0" w:noHBand="0" w:noVBand="1"/>
      </w:tblPr>
      <w:tblGrid>
        <w:gridCol w:w="1244"/>
        <w:gridCol w:w="1195"/>
        <w:gridCol w:w="1092"/>
        <w:gridCol w:w="1286"/>
        <w:gridCol w:w="1644"/>
        <w:gridCol w:w="2061"/>
        <w:gridCol w:w="1106"/>
      </w:tblGrid>
      <w:tr w:rsidR="00A6440B" w:rsidRPr="0081717C" w14:paraId="76157225" w14:textId="77777777" w:rsidTr="00485DCF">
        <w:tc>
          <w:tcPr>
            <w:tcW w:w="1300" w:type="dxa"/>
          </w:tcPr>
          <w:p w14:paraId="76157215" w14:textId="77777777" w:rsidR="00460911" w:rsidRPr="0081717C" w:rsidRDefault="0081717C" w:rsidP="0081717C">
            <w:pPr>
              <w:autoSpaceDE w:val="0"/>
              <w:autoSpaceDN w:val="0"/>
              <w:adjustRightInd w:val="0"/>
              <w:jc w:val="center"/>
              <w:rPr>
                <w:rFonts w:ascii="Verdana" w:hAnsi="Verdana" w:cs="Arial"/>
                <w:b/>
                <w:bCs/>
                <w:sz w:val="18"/>
                <w:szCs w:val="18"/>
              </w:rPr>
            </w:pPr>
            <w:r w:rsidRPr="0081717C">
              <w:rPr>
                <w:rFonts w:ascii="Verdana" w:hAnsi="Verdana" w:cs="Arial"/>
                <w:sz w:val="18"/>
                <w:szCs w:val="18"/>
              </w:rPr>
              <w:t>N. unità di personale</w:t>
            </w:r>
          </w:p>
        </w:tc>
        <w:tc>
          <w:tcPr>
            <w:tcW w:w="1268" w:type="dxa"/>
          </w:tcPr>
          <w:p w14:paraId="76157216" w14:textId="77777777" w:rsidR="0081717C" w:rsidRPr="0081717C" w:rsidRDefault="0081717C" w:rsidP="0081717C">
            <w:pPr>
              <w:autoSpaceDE w:val="0"/>
              <w:autoSpaceDN w:val="0"/>
              <w:adjustRightInd w:val="0"/>
              <w:jc w:val="center"/>
              <w:rPr>
                <w:rFonts w:ascii="Verdana" w:hAnsi="Verdana" w:cs="Arial"/>
                <w:sz w:val="18"/>
                <w:szCs w:val="18"/>
              </w:rPr>
            </w:pPr>
            <w:r w:rsidRPr="0081717C">
              <w:rPr>
                <w:rFonts w:ascii="Verdana" w:hAnsi="Verdana" w:cs="Arial"/>
                <w:sz w:val="18"/>
                <w:szCs w:val="18"/>
              </w:rPr>
              <w:t>Qualifica</w:t>
            </w:r>
          </w:p>
          <w:p w14:paraId="76157217" w14:textId="77777777" w:rsidR="00460911" w:rsidRPr="0081717C" w:rsidRDefault="00460911" w:rsidP="0081717C">
            <w:pPr>
              <w:autoSpaceDE w:val="0"/>
              <w:autoSpaceDN w:val="0"/>
              <w:adjustRightInd w:val="0"/>
              <w:jc w:val="center"/>
              <w:rPr>
                <w:rFonts w:ascii="Verdana" w:hAnsi="Verdana" w:cs="Arial"/>
                <w:b/>
                <w:bCs/>
                <w:sz w:val="18"/>
                <w:szCs w:val="18"/>
              </w:rPr>
            </w:pPr>
          </w:p>
        </w:tc>
        <w:tc>
          <w:tcPr>
            <w:tcW w:w="1203" w:type="dxa"/>
          </w:tcPr>
          <w:p w14:paraId="76157218" w14:textId="77777777" w:rsidR="00460911" w:rsidRPr="0081717C" w:rsidRDefault="0081717C" w:rsidP="0081717C">
            <w:pPr>
              <w:autoSpaceDE w:val="0"/>
              <w:autoSpaceDN w:val="0"/>
              <w:adjustRightInd w:val="0"/>
              <w:jc w:val="center"/>
              <w:rPr>
                <w:rFonts w:ascii="Verdana" w:hAnsi="Verdana" w:cs="Arial"/>
                <w:b/>
                <w:bCs/>
                <w:sz w:val="18"/>
                <w:szCs w:val="18"/>
              </w:rPr>
            </w:pPr>
            <w:r w:rsidRPr="0081717C">
              <w:rPr>
                <w:rFonts w:ascii="Verdana" w:hAnsi="Verdana" w:cs="Arial"/>
                <w:sz w:val="18"/>
                <w:szCs w:val="18"/>
              </w:rPr>
              <w:t>Livello</w:t>
            </w:r>
          </w:p>
        </w:tc>
        <w:tc>
          <w:tcPr>
            <w:tcW w:w="1286" w:type="dxa"/>
          </w:tcPr>
          <w:p w14:paraId="7615721B" w14:textId="6743A56C" w:rsidR="00460911" w:rsidRPr="000C170A" w:rsidRDefault="008561BE" w:rsidP="006B3CE8">
            <w:pPr>
              <w:autoSpaceDE w:val="0"/>
              <w:autoSpaceDN w:val="0"/>
              <w:adjustRightInd w:val="0"/>
              <w:jc w:val="center"/>
              <w:rPr>
                <w:rFonts w:ascii="Verdana" w:hAnsi="Verdana" w:cs="Arial"/>
                <w:sz w:val="18"/>
                <w:szCs w:val="18"/>
              </w:rPr>
            </w:pPr>
            <w:r w:rsidRPr="000C170A">
              <w:rPr>
                <w:rFonts w:ascii="Verdana" w:hAnsi="Verdana" w:cs="Arial"/>
                <w:sz w:val="18"/>
                <w:szCs w:val="18"/>
              </w:rPr>
              <w:t>numero</w:t>
            </w:r>
            <w:r w:rsidR="00D9735D" w:rsidRPr="000C170A">
              <w:rPr>
                <w:rFonts w:ascii="Verdana" w:hAnsi="Verdana" w:cs="Arial"/>
                <w:sz w:val="18"/>
                <w:szCs w:val="18"/>
              </w:rPr>
              <w:t xml:space="preserve"> di </w:t>
            </w:r>
            <w:r w:rsidR="002A351C" w:rsidRPr="000C170A">
              <w:rPr>
                <w:rFonts w:ascii="Verdana" w:hAnsi="Verdana" w:cs="Arial"/>
                <w:sz w:val="18"/>
                <w:szCs w:val="18"/>
              </w:rPr>
              <w:t xml:space="preserve">ore </w:t>
            </w:r>
            <w:r w:rsidR="00D9735D" w:rsidRPr="000C170A">
              <w:rPr>
                <w:rFonts w:ascii="Verdana" w:hAnsi="Verdana" w:cs="Arial"/>
                <w:sz w:val="18"/>
                <w:szCs w:val="18"/>
              </w:rPr>
              <w:t>settimanali</w:t>
            </w:r>
            <w:r w:rsidR="002A351C" w:rsidRPr="000C170A">
              <w:rPr>
                <w:rFonts w:ascii="Verdana" w:hAnsi="Verdana" w:cs="Arial"/>
                <w:sz w:val="18"/>
                <w:szCs w:val="18"/>
              </w:rPr>
              <w:t xml:space="preserve"> </w:t>
            </w:r>
            <w:r w:rsidR="002A351C" w:rsidRPr="001A43B0">
              <w:rPr>
                <w:rFonts w:ascii="Verdana" w:hAnsi="Verdana" w:cs="Arial"/>
                <w:b/>
                <w:bCs/>
                <w:sz w:val="18"/>
                <w:szCs w:val="18"/>
                <w:u w:val="single"/>
              </w:rPr>
              <w:t>aggiuntive</w:t>
            </w:r>
            <w:r w:rsidR="0058068D" w:rsidRPr="000C170A">
              <w:rPr>
                <w:rFonts w:ascii="Verdana" w:hAnsi="Verdana" w:cs="Arial"/>
                <w:sz w:val="18"/>
                <w:szCs w:val="18"/>
              </w:rPr>
              <w:t xml:space="preserve"> per la prestazione del servizio di pulizia</w:t>
            </w:r>
            <w:r w:rsidR="002A351C" w:rsidRPr="000C170A">
              <w:rPr>
                <w:rFonts w:ascii="Verdana" w:hAnsi="Verdana" w:cs="Arial"/>
                <w:sz w:val="18"/>
                <w:szCs w:val="18"/>
              </w:rPr>
              <w:t xml:space="preserve"> </w:t>
            </w:r>
            <w:r w:rsidR="00D9735D" w:rsidRPr="000C170A">
              <w:rPr>
                <w:rFonts w:ascii="Verdana" w:hAnsi="Verdana" w:cs="Arial"/>
                <w:sz w:val="18"/>
                <w:szCs w:val="18"/>
              </w:rPr>
              <w:t xml:space="preserve">rispetto al numero minimo previsto nella determina </w:t>
            </w:r>
            <w:r w:rsidRPr="000C170A">
              <w:rPr>
                <w:rFonts w:ascii="Verdana" w:hAnsi="Verdana" w:cs="Arial"/>
                <w:sz w:val="18"/>
                <w:szCs w:val="18"/>
              </w:rPr>
              <w:t>(v. sotto)</w:t>
            </w:r>
          </w:p>
        </w:tc>
        <w:tc>
          <w:tcPr>
            <w:tcW w:w="1972" w:type="dxa"/>
          </w:tcPr>
          <w:p w14:paraId="7615721C" w14:textId="77777777" w:rsidR="0081717C" w:rsidRPr="0081717C" w:rsidRDefault="0081717C" w:rsidP="0081717C">
            <w:pPr>
              <w:autoSpaceDE w:val="0"/>
              <w:autoSpaceDN w:val="0"/>
              <w:adjustRightInd w:val="0"/>
              <w:jc w:val="center"/>
              <w:rPr>
                <w:rFonts w:ascii="Verdana" w:hAnsi="Verdana" w:cs="Arial"/>
                <w:sz w:val="18"/>
                <w:szCs w:val="18"/>
              </w:rPr>
            </w:pPr>
            <w:r w:rsidRPr="0081717C">
              <w:rPr>
                <w:rFonts w:ascii="Verdana" w:hAnsi="Verdana" w:cs="Arial"/>
                <w:sz w:val="18"/>
                <w:szCs w:val="18"/>
              </w:rPr>
              <w:t>Costo</w:t>
            </w:r>
          </w:p>
          <w:p w14:paraId="7615721D" w14:textId="77777777" w:rsidR="0081717C" w:rsidRPr="0081717C" w:rsidRDefault="0081717C" w:rsidP="0081717C">
            <w:pPr>
              <w:autoSpaceDE w:val="0"/>
              <w:autoSpaceDN w:val="0"/>
              <w:adjustRightInd w:val="0"/>
              <w:jc w:val="center"/>
              <w:rPr>
                <w:rFonts w:ascii="Verdana" w:hAnsi="Verdana" w:cs="Arial"/>
                <w:sz w:val="18"/>
                <w:szCs w:val="18"/>
              </w:rPr>
            </w:pPr>
            <w:r w:rsidRPr="0081717C">
              <w:rPr>
                <w:rFonts w:ascii="Verdana" w:hAnsi="Verdana" w:cs="Arial"/>
                <w:sz w:val="18"/>
                <w:szCs w:val="18"/>
              </w:rPr>
              <w:t>orario</w:t>
            </w:r>
          </w:p>
          <w:p w14:paraId="7615721E" w14:textId="77777777" w:rsidR="00460911" w:rsidRPr="0081717C" w:rsidRDefault="00460911" w:rsidP="0081717C">
            <w:pPr>
              <w:autoSpaceDE w:val="0"/>
              <w:autoSpaceDN w:val="0"/>
              <w:adjustRightInd w:val="0"/>
              <w:jc w:val="center"/>
              <w:rPr>
                <w:rFonts w:ascii="Verdana" w:hAnsi="Verdana" w:cs="Arial"/>
                <w:b/>
                <w:bCs/>
                <w:sz w:val="18"/>
                <w:szCs w:val="18"/>
              </w:rPr>
            </w:pPr>
          </w:p>
        </w:tc>
        <w:tc>
          <w:tcPr>
            <w:tcW w:w="2322" w:type="dxa"/>
          </w:tcPr>
          <w:p w14:paraId="7615721F" w14:textId="77777777" w:rsidR="0081717C" w:rsidRPr="0081717C" w:rsidRDefault="0081717C" w:rsidP="0081717C">
            <w:pPr>
              <w:autoSpaceDE w:val="0"/>
              <w:autoSpaceDN w:val="0"/>
              <w:adjustRightInd w:val="0"/>
              <w:jc w:val="center"/>
              <w:rPr>
                <w:rFonts w:ascii="Verdana" w:hAnsi="Verdana" w:cs="Arial"/>
                <w:sz w:val="18"/>
                <w:szCs w:val="18"/>
              </w:rPr>
            </w:pPr>
            <w:r w:rsidRPr="0081717C">
              <w:rPr>
                <w:rFonts w:ascii="Verdana" w:hAnsi="Verdana" w:cs="Arial"/>
                <w:sz w:val="18"/>
                <w:szCs w:val="18"/>
              </w:rPr>
              <w:t>Totale costo</w:t>
            </w:r>
          </w:p>
          <w:p w14:paraId="76157220" w14:textId="77777777" w:rsidR="0081717C" w:rsidRPr="0081717C" w:rsidRDefault="0081717C" w:rsidP="0081717C">
            <w:pPr>
              <w:autoSpaceDE w:val="0"/>
              <w:autoSpaceDN w:val="0"/>
              <w:adjustRightInd w:val="0"/>
              <w:jc w:val="center"/>
              <w:rPr>
                <w:rFonts w:ascii="Verdana" w:hAnsi="Verdana" w:cs="Arial"/>
                <w:sz w:val="18"/>
                <w:szCs w:val="18"/>
              </w:rPr>
            </w:pPr>
            <w:r w:rsidRPr="0081717C">
              <w:rPr>
                <w:rFonts w:ascii="Verdana" w:hAnsi="Verdana" w:cs="Arial"/>
                <w:sz w:val="18"/>
                <w:szCs w:val="18"/>
              </w:rPr>
              <w:t>manodopera</w:t>
            </w:r>
          </w:p>
          <w:p w14:paraId="76157221" w14:textId="77777777" w:rsidR="0081717C" w:rsidRPr="0081717C" w:rsidRDefault="0081717C" w:rsidP="0081717C">
            <w:pPr>
              <w:autoSpaceDE w:val="0"/>
              <w:autoSpaceDN w:val="0"/>
              <w:adjustRightInd w:val="0"/>
              <w:jc w:val="center"/>
              <w:rPr>
                <w:rFonts w:ascii="Verdana" w:hAnsi="Verdana" w:cs="Arial"/>
                <w:sz w:val="18"/>
                <w:szCs w:val="18"/>
              </w:rPr>
            </w:pPr>
            <w:r w:rsidRPr="0081717C">
              <w:rPr>
                <w:rFonts w:ascii="Verdana" w:hAnsi="Verdana" w:cs="Arial"/>
                <w:sz w:val="18"/>
                <w:szCs w:val="18"/>
              </w:rPr>
              <w:t>per livello</w:t>
            </w:r>
          </w:p>
          <w:p w14:paraId="76157222" w14:textId="2698CADA" w:rsidR="0081717C" w:rsidRDefault="0081717C" w:rsidP="0081717C">
            <w:pPr>
              <w:autoSpaceDE w:val="0"/>
              <w:autoSpaceDN w:val="0"/>
              <w:adjustRightInd w:val="0"/>
              <w:jc w:val="center"/>
              <w:rPr>
                <w:rFonts w:ascii="Verdana" w:hAnsi="Verdana" w:cs="Arial"/>
                <w:sz w:val="18"/>
                <w:szCs w:val="18"/>
              </w:rPr>
            </w:pPr>
            <w:r w:rsidRPr="0081717C">
              <w:rPr>
                <w:rFonts w:ascii="Verdana" w:hAnsi="Verdana" w:cs="Arial"/>
                <w:sz w:val="18"/>
                <w:szCs w:val="18"/>
              </w:rPr>
              <w:t>annuale</w:t>
            </w:r>
          </w:p>
          <w:p w14:paraId="4EAAD401" w14:textId="3C4E1915" w:rsidR="00C73DDE" w:rsidRPr="00660163" w:rsidRDefault="00C73DDE" w:rsidP="0081717C">
            <w:pPr>
              <w:autoSpaceDE w:val="0"/>
              <w:autoSpaceDN w:val="0"/>
              <w:adjustRightInd w:val="0"/>
              <w:jc w:val="center"/>
              <w:rPr>
                <w:rFonts w:ascii="Verdana" w:hAnsi="Verdana" w:cs="Arial"/>
                <w:sz w:val="18"/>
                <w:szCs w:val="18"/>
                <w:u w:val="single"/>
              </w:rPr>
            </w:pPr>
            <w:r w:rsidRPr="000C170A">
              <w:rPr>
                <w:rFonts w:ascii="Verdana" w:hAnsi="Verdana" w:cs="Arial"/>
                <w:sz w:val="18"/>
                <w:szCs w:val="18"/>
                <w:u w:val="single"/>
              </w:rPr>
              <w:t>(costo orario manodopera x 41</w:t>
            </w:r>
            <w:r w:rsidR="003B35AA" w:rsidRPr="000C170A">
              <w:rPr>
                <w:rFonts w:ascii="Verdana" w:hAnsi="Verdana" w:cs="Arial"/>
                <w:sz w:val="18"/>
                <w:szCs w:val="18"/>
                <w:u w:val="single"/>
              </w:rPr>
              <w:t>60</w:t>
            </w:r>
            <w:r w:rsidR="00DD7847" w:rsidRPr="000C170A">
              <w:rPr>
                <w:rFonts w:ascii="Verdana" w:hAnsi="Verdana" w:cs="Arial"/>
                <w:sz w:val="18"/>
                <w:szCs w:val="18"/>
                <w:u w:val="single"/>
              </w:rPr>
              <w:t xml:space="preserve"> </w:t>
            </w:r>
            <w:r w:rsidRPr="000C170A">
              <w:rPr>
                <w:rFonts w:ascii="Verdana" w:hAnsi="Verdana" w:cs="Arial"/>
                <w:sz w:val="18"/>
                <w:szCs w:val="18"/>
                <w:u w:val="single"/>
              </w:rPr>
              <w:t>ore annue)</w:t>
            </w:r>
          </w:p>
          <w:p w14:paraId="76157223" w14:textId="77777777" w:rsidR="00460911" w:rsidRPr="0081717C" w:rsidRDefault="00460911" w:rsidP="0081717C">
            <w:pPr>
              <w:autoSpaceDE w:val="0"/>
              <w:autoSpaceDN w:val="0"/>
              <w:adjustRightInd w:val="0"/>
              <w:jc w:val="center"/>
              <w:rPr>
                <w:rFonts w:ascii="Verdana" w:hAnsi="Verdana" w:cs="Arial"/>
                <w:b/>
                <w:bCs/>
                <w:sz w:val="18"/>
                <w:szCs w:val="18"/>
              </w:rPr>
            </w:pPr>
          </w:p>
        </w:tc>
        <w:tc>
          <w:tcPr>
            <w:tcW w:w="277" w:type="dxa"/>
          </w:tcPr>
          <w:p w14:paraId="76157224" w14:textId="1A8BD9CE" w:rsidR="00EC1D8C" w:rsidRPr="0081717C" w:rsidRDefault="00EC1D8C" w:rsidP="00EC1D8C">
            <w:pPr>
              <w:autoSpaceDE w:val="0"/>
              <w:autoSpaceDN w:val="0"/>
              <w:adjustRightInd w:val="0"/>
              <w:jc w:val="center"/>
              <w:rPr>
                <w:rFonts w:ascii="Verdana" w:hAnsi="Verdana" w:cs="Arial"/>
                <w:b/>
                <w:bCs/>
                <w:sz w:val="18"/>
                <w:szCs w:val="18"/>
              </w:rPr>
            </w:pPr>
          </w:p>
        </w:tc>
      </w:tr>
      <w:tr w:rsidR="00A6440B" w14:paraId="7615722D" w14:textId="77777777" w:rsidTr="00485DCF">
        <w:tc>
          <w:tcPr>
            <w:tcW w:w="1300" w:type="dxa"/>
          </w:tcPr>
          <w:p w14:paraId="76157226" w14:textId="77777777" w:rsidR="00460911" w:rsidRDefault="00460911" w:rsidP="00460911">
            <w:pPr>
              <w:autoSpaceDE w:val="0"/>
              <w:autoSpaceDN w:val="0"/>
              <w:adjustRightInd w:val="0"/>
              <w:jc w:val="center"/>
              <w:rPr>
                <w:rFonts w:ascii="Arial" w:hAnsi="Arial" w:cs="Arial"/>
                <w:b/>
                <w:bCs/>
              </w:rPr>
            </w:pPr>
          </w:p>
        </w:tc>
        <w:tc>
          <w:tcPr>
            <w:tcW w:w="1268" w:type="dxa"/>
          </w:tcPr>
          <w:p w14:paraId="76157227" w14:textId="77777777" w:rsidR="00460911" w:rsidRDefault="00460911" w:rsidP="00460911">
            <w:pPr>
              <w:autoSpaceDE w:val="0"/>
              <w:autoSpaceDN w:val="0"/>
              <w:adjustRightInd w:val="0"/>
              <w:jc w:val="center"/>
              <w:rPr>
                <w:rFonts w:ascii="Arial" w:hAnsi="Arial" w:cs="Arial"/>
                <w:b/>
                <w:bCs/>
              </w:rPr>
            </w:pPr>
          </w:p>
        </w:tc>
        <w:tc>
          <w:tcPr>
            <w:tcW w:w="1203" w:type="dxa"/>
          </w:tcPr>
          <w:p w14:paraId="76157228" w14:textId="77777777" w:rsidR="00460911" w:rsidRDefault="00460911" w:rsidP="00460911">
            <w:pPr>
              <w:autoSpaceDE w:val="0"/>
              <w:autoSpaceDN w:val="0"/>
              <w:adjustRightInd w:val="0"/>
              <w:jc w:val="center"/>
              <w:rPr>
                <w:rFonts w:ascii="Arial" w:hAnsi="Arial" w:cs="Arial"/>
                <w:b/>
                <w:bCs/>
              </w:rPr>
            </w:pPr>
          </w:p>
        </w:tc>
        <w:tc>
          <w:tcPr>
            <w:tcW w:w="1286" w:type="dxa"/>
          </w:tcPr>
          <w:p w14:paraId="76157229" w14:textId="64CCCA02" w:rsidR="00460911" w:rsidRDefault="00A6440B" w:rsidP="00460911">
            <w:pPr>
              <w:autoSpaceDE w:val="0"/>
              <w:autoSpaceDN w:val="0"/>
              <w:adjustRightInd w:val="0"/>
              <w:jc w:val="center"/>
              <w:rPr>
                <w:rFonts w:ascii="Arial" w:hAnsi="Arial" w:cs="Arial"/>
                <w:b/>
                <w:bCs/>
              </w:rPr>
            </w:pPr>
            <w:r>
              <w:rPr>
                <w:rFonts w:ascii="Arial" w:hAnsi="Arial" w:cs="Arial"/>
                <w:b/>
                <w:bCs/>
              </w:rPr>
              <w:t>12</w:t>
            </w:r>
          </w:p>
        </w:tc>
        <w:tc>
          <w:tcPr>
            <w:tcW w:w="1972" w:type="dxa"/>
          </w:tcPr>
          <w:p w14:paraId="7615722A" w14:textId="77777777" w:rsidR="00460911" w:rsidRDefault="0081717C" w:rsidP="0081717C">
            <w:pPr>
              <w:autoSpaceDE w:val="0"/>
              <w:autoSpaceDN w:val="0"/>
              <w:adjustRightInd w:val="0"/>
              <w:rPr>
                <w:rFonts w:ascii="Arial" w:hAnsi="Arial" w:cs="Arial"/>
                <w:b/>
                <w:bCs/>
              </w:rPr>
            </w:pPr>
            <w:r>
              <w:rPr>
                <w:rFonts w:ascii="Arial" w:hAnsi="Arial" w:cs="Arial"/>
                <w:sz w:val="20"/>
                <w:szCs w:val="20"/>
              </w:rPr>
              <w:t>€</w:t>
            </w:r>
          </w:p>
        </w:tc>
        <w:tc>
          <w:tcPr>
            <w:tcW w:w="2322" w:type="dxa"/>
          </w:tcPr>
          <w:p w14:paraId="7615722B" w14:textId="77777777" w:rsidR="00460911" w:rsidRDefault="0081717C" w:rsidP="0081717C">
            <w:pPr>
              <w:autoSpaceDE w:val="0"/>
              <w:autoSpaceDN w:val="0"/>
              <w:adjustRightInd w:val="0"/>
              <w:rPr>
                <w:rFonts w:ascii="Arial" w:hAnsi="Arial" w:cs="Arial"/>
                <w:b/>
                <w:bCs/>
              </w:rPr>
            </w:pPr>
            <w:r>
              <w:rPr>
                <w:rFonts w:ascii="Arial" w:hAnsi="Arial" w:cs="Arial"/>
                <w:sz w:val="20"/>
                <w:szCs w:val="20"/>
              </w:rPr>
              <w:t>€</w:t>
            </w:r>
          </w:p>
        </w:tc>
        <w:tc>
          <w:tcPr>
            <w:tcW w:w="277" w:type="dxa"/>
          </w:tcPr>
          <w:p w14:paraId="7615722C" w14:textId="77777777" w:rsidR="00460911" w:rsidRDefault="00460911" w:rsidP="00460911">
            <w:pPr>
              <w:autoSpaceDE w:val="0"/>
              <w:autoSpaceDN w:val="0"/>
              <w:adjustRightInd w:val="0"/>
              <w:jc w:val="center"/>
              <w:rPr>
                <w:rFonts w:ascii="Arial" w:hAnsi="Arial" w:cs="Arial"/>
                <w:b/>
                <w:bCs/>
              </w:rPr>
            </w:pPr>
          </w:p>
        </w:tc>
      </w:tr>
      <w:tr w:rsidR="00A6440B" w14:paraId="76157235" w14:textId="77777777" w:rsidTr="00485DCF">
        <w:tc>
          <w:tcPr>
            <w:tcW w:w="1300" w:type="dxa"/>
          </w:tcPr>
          <w:p w14:paraId="7615722E" w14:textId="77777777" w:rsidR="0081717C" w:rsidRDefault="0081717C" w:rsidP="00460911">
            <w:pPr>
              <w:autoSpaceDE w:val="0"/>
              <w:autoSpaceDN w:val="0"/>
              <w:adjustRightInd w:val="0"/>
              <w:jc w:val="center"/>
              <w:rPr>
                <w:rFonts w:ascii="Arial" w:hAnsi="Arial" w:cs="Arial"/>
                <w:b/>
                <w:bCs/>
              </w:rPr>
            </w:pPr>
          </w:p>
        </w:tc>
        <w:tc>
          <w:tcPr>
            <w:tcW w:w="1268" w:type="dxa"/>
          </w:tcPr>
          <w:p w14:paraId="7615722F" w14:textId="77777777" w:rsidR="0081717C" w:rsidRDefault="0081717C" w:rsidP="00460911">
            <w:pPr>
              <w:autoSpaceDE w:val="0"/>
              <w:autoSpaceDN w:val="0"/>
              <w:adjustRightInd w:val="0"/>
              <w:jc w:val="center"/>
              <w:rPr>
                <w:rFonts w:ascii="Arial" w:hAnsi="Arial" w:cs="Arial"/>
                <w:b/>
                <w:bCs/>
              </w:rPr>
            </w:pPr>
          </w:p>
        </w:tc>
        <w:tc>
          <w:tcPr>
            <w:tcW w:w="1203" w:type="dxa"/>
          </w:tcPr>
          <w:p w14:paraId="76157230" w14:textId="77777777" w:rsidR="0081717C" w:rsidRDefault="0081717C" w:rsidP="00460911">
            <w:pPr>
              <w:autoSpaceDE w:val="0"/>
              <w:autoSpaceDN w:val="0"/>
              <w:adjustRightInd w:val="0"/>
              <w:jc w:val="center"/>
              <w:rPr>
                <w:rFonts w:ascii="Arial" w:hAnsi="Arial" w:cs="Arial"/>
                <w:b/>
                <w:bCs/>
              </w:rPr>
            </w:pPr>
          </w:p>
        </w:tc>
        <w:tc>
          <w:tcPr>
            <w:tcW w:w="1286" w:type="dxa"/>
          </w:tcPr>
          <w:p w14:paraId="76157231" w14:textId="77777777" w:rsidR="0081717C" w:rsidRDefault="0081717C" w:rsidP="00460911">
            <w:pPr>
              <w:autoSpaceDE w:val="0"/>
              <w:autoSpaceDN w:val="0"/>
              <w:adjustRightInd w:val="0"/>
              <w:jc w:val="center"/>
              <w:rPr>
                <w:rFonts w:ascii="Arial" w:hAnsi="Arial" w:cs="Arial"/>
                <w:b/>
                <w:bCs/>
              </w:rPr>
            </w:pPr>
          </w:p>
        </w:tc>
        <w:tc>
          <w:tcPr>
            <w:tcW w:w="1972" w:type="dxa"/>
          </w:tcPr>
          <w:p w14:paraId="76157232" w14:textId="77777777" w:rsidR="0081717C" w:rsidRDefault="0081717C" w:rsidP="00315EB1">
            <w:pPr>
              <w:autoSpaceDE w:val="0"/>
              <w:autoSpaceDN w:val="0"/>
              <w:adjustRightInd w:val="0"/>
              <w:rPr>
                <w:rFonts w:ascii="Arial" w:hAnsi="Arial" w:cs="Arial"/>
                <w:b/>
                <w:bCs/>
              </w:rPr>
            </w:pPr>
            <w:r>
              <w:rPr>
                <w:rFonts w:ascii="Arial" w:hAnsi="Arial" w:cs="Arial"/>
                <w:sz w:val="20"/>
                <w:szCs w:val="20"/>
              </w:rPr>
              <w:t>€</w:t>
            </w:r>
          </w:p>
        </w:tc>
        <w:tc>
          <w:tcPr>
            <w:tcW w:w="2322" w:type="dxa"/>
          </w:tcPr>
          <w:p w14:paraId="76157233" w14:textId="77777777" w:rsidR="0081717C" w:rsidRDefault="0081717C" w:rsidP="00315EB1">
            <w:pPr>
              <w:autoSpaceDE w:val="0"/>
              <w:autoSpaceDN w:val="0"/>
              <w:adjustRightInd w:val="0"/>
              <w:rPr>
                <w:rFonts w:ascii="Arial" w:hAnsi="Arial" w:cs="Arial"/>
                <w:b/>
                <w:bCs/>
              </w:rPr>
            </w:pPr>
            <w:r>
              <w:rPr>
                <w:rFonts w:ascii="Arial" w:hAnsi="Arial" w:cs="Arial"/>
                <w:sz w:val="20"/>
                <w:szCs w:val="20"/>
              </w:rPr>
              <w:t>€</w:t>
            </w:r>
          </w:p>
        </w:tc>
        <w:tc>
          <w:tcPr>
            <w:tcW w:w="277" w:type="dxa"/>
          </w:tcPr>
          <w:p w14:paraId="76157234" w14:textId="77777777" w:rsidR="0081717C" w:rsidRDefault="0081717C" w:rsidP="00460911">
            <w:pPr>
              <w:autoSpaceDE w:val="0"/>
              <w:autoSpaceDN w:val="0"/>
              <w:adjustRightInd w:val="0"/>
              <w:jc w:val="center"/>
              <w:rPr>
                <w:rFonts w:ascii="Arial" w:hAnsi="Arial" w:cs="Arial"/>
                <w:b/>
                <w:bCs/>
              </w:rPr>
            </w:pPr>
          </w:p>
        </w:tc>
      </w:tr>
      <w:tr w:rsidR="00A6440B" w14:paraId="7615723D" w14:textId="77777777" w:rsidTr="00485DCF">
        <w:tc>
          <w:tcPr>
            <w:tcW w:w="1300" w:type="dxa"/>
          </w:tcPr>
          <w:p w14:paraId="76157236" w14:textId="77777777" w:rsidR="0081717C" w:rsidRDefault="0081717C" w:rsidP="00460911">
            <w:pPr>
              <w:autoSpaceDE w:val="0"/>
              <w:autoSpaceDN w:val="0"/>
              <w:adjustRightInd w:val="0"/>
              <w:jc w:val="center"/>
              <w:rPr>
                <w:rFonts w:ascii="Arial" w:hAnsi="Arial" w:cs="Arial"/>
                <w:b/>
                <w:bCs/>
              </w:rPr>
            </w:pPr>
          </w:p>
        </w:tc>
        <w:tc>
          <w:tcPr>
            <w:tcW w:w="1268" w:type="dxa"/>
          </w:tcPr>
          <w:p w14:paraId="76157237" w14:textId="77777777" w:rsidR="0081717C" w:rsidRDefault="0081717C" w:rsidP="00460911">
            <w:pPr>
              <w:autoSpaceDE w:val="0"/>
              <w:autoSpaceDN w:val="0"/>
              <w:adjustRightInd w:val="0"/>
              <w:jc w:val="center"/>
              <w:rPr>
                <w:rFonts w:ascii="Arial" w:hAnsi="Arial" w:cs="Arial"/>
                <w:b/>
                <w:bCs/>
              </w:rPr>
            </w:pPr>
          </w:p>
        </w:tc>
        <w:tc>
          <w:tcPr>
            <w:tcW w:w="1203" w:type="dxa"/>
          </w:tcPr>
          <w:p w14:paraId="76157238" w14:textId="77777777" w:rsidR="0081717C" w:rsidRDefault="0081717C" w:rsidP="00460911">
            <w:pPr>
              <w:autoSpaceDE w:val="0"/>
              <w:autoSpaceDN w:val="0"/>
              <w:adjustRightInd w:val="0"/>
              <w:jc w:val="center"/>
              <w:rPr>
                <w:rFonts w:ascii="Arial" w:hAnsi="Arial" w:cs="Arial"/>
                <w:b/>
                <w:bCs/>
              </w:rPr>
            </w:pPr>
          </w:p>
        </w:tc>
        <w:tc>
          <w:tcPr>
            <w:tcW w:w="1286" w:type="dxa"/>
          </w:tcPr>
          <w:p w14:paraId="76157239" w14:textId="77777777" w:rsidR="0081717C" w:rsidRDefault="0081717C" w:rsidP="00460911">
            <w:pPr>
              <w:autoSpaceDE w:val="0"/>
              <w:autoSpaceDN w:val="0"/>
              <w:adjustRightInd w:val="0"/>
              <w:jc w:val="center"/>
              <w:rPr>
                <w:rFonts w:ascii="Arial" w:hAnsi="Arial" w:cs="Arial"/>
                <w:b/>
                <w:bCs/>
              </w:rPr>
            </w:pPr>
          </w:p>
        </w:tc>
        <w:tc>
          <w:tcPr>
            <w:tcW w:w="1972" w:type="dxa"/>
          </w:tcPr>
          <w:p w14:paraId="7615723A" w14:textId="77777777" w:rsidR="0081717C" w:rsidRDefault="0081717C" w:rsidP="00315EB1">
            <w:pPr>
              <w:autoSpaceDE w:val="0"/>
              <w:autoSpaceDN w:val="0"/>
              <w:adjustRightInd w:val="0"/>
              <w:rPr>
                <w:rFonts w:ascii="Arial" w:hAnsi="Arial" w:cs="Arial"/>
                <w:b/>
                <w:bCs/>
              </w:rPr>
            </w:pPr>
            <w:r>
              <w:rPr>
                <w:rFonts w:ascii="Arial" w:hAnsi="Arial" w:cs="Arial"/>
                <w:sz w:val="20"/>
                <w:szCs w:val="20"/>
              </w:rPr>
              <w:t>€</w:t>
            </w:r>
          </w:p>
        </w:tc>
        <w:tc>
          <w:tcPr>
            <w:tcW w:w="2322" w:type="dxa"/>
          </w:tcPr>
          <w:p w14:paraId="7615723B" w14:textId="77777777" w:rsidR="0081717C" w:rsidRDefault="0081717C" w:rsidP="00315EB1">
            <w:pPr>
              <w:autoSpaceDE w:val="0"/>
              <w:autoSpaceDN w:val="0"/>
              <w:adjustRightInd w:val="0"/>
              <w:rPr>
                <w:rFonts w:ascii="Arial" w:hAnsi="Arial" w:cs="Arial"/>
                <w:b/>
                <w:bCs/>
              </w:rPr>
            </w:pPr>
            <w:r>
              <w:rPr>
                <w:rFonts w:ascii="Arial" w:hAnsi="Arial" w:cs="Arial"/>
                <w:sz w:val="20"/>
                <w:szCs w:val="20"/>
              </w:rPr>
              <w:t>€</w:t>
            </w:r>
          </w:p>
        </w:tc>
        <w:tc>
          <w:tcPr>
            <w:tcW w:w="277" w:type="dxa"/>
          </w:tcPr>
          <w:p w14:paraId="7615723C" w14:textId="77777777" w:rsidR="0081717C" w:rsidRDefault="0081717C" w:rsidP="00460911">
            <w:pPr>
              <w:autoSpaceDE w:val="0"/>
              <w:autoSpaceDN w:val="0"/>
              <w:adjustRightInd w:val="0"/>
              <w:jc w:val="center"/>
              <w:rPr>
                <w:rFonts w:ascii="Arial" w:hAnsi="Arial" w:cs="Arial"/>
                <w:b/>
                <w:bCs/>
              </w:rPr>
            </w:pPr>
          </w:p>
        </w:tc>
      </w:tr>
      <w:tr w:rsidR="00864C01" w14:paraId="76157245" w14:textId="77777777" w:rsidTr="00485DCF">
        <w:tc>
          <w:tcPr>
            <w:tcW w:w="9351" w:type="dxa"/>
            <w:gridSpan w:val="6"/>
          </w:tcPr>
          <w:p w14:paraId="76157243" w14:textId="77777777" w:rsidR="00864C01" w:rsidRDefault="00864C01" w:rsidP="00864C01">
            <w:pPr>
              <w:autoSpaceDE w:val="0"/>
              <w:autoSpaceDN w:val="0"/>
              <w:adjustRightInd w:val="0"/>
              <w:rPr>
                <w:rFonts w:ascii="Arial" w:hAnsi="Arial" w:cs="Arial"/>
                <w:sz w:val="20"/>
                <w:szCs w:val="20"/>
              </w:rPr>
            </w:pPr>
            <w:r>
              <w:rPr>
                <w:rFonts w:ascii="Arial" w:hAnsi="Arial" w:cs="Arial"/>
                <w:sz w:val="20"/>
                <w:szCs w:val="20"/>
              </w:rPr>
              <w:t xml:space="preserve">Totale complessivo annuale costo manodopera </w:t>
            </w:r>
          </w:p>
        </w:tc>
        <w:tc>
          <w:tcPr>
            <w:tcW w:w="277" w:type="dxa"/>
          </w:tcPr>
          <w:p w14:paraId="76157244" w14:textId="77777777" w:rsidR="00864C01" w:rsidRDefault="00864C01" w:rsidP="00864C01">
            <w:pPr>
              <w:autoSpaceDE w:val="0"/>
              <w:autoSpaceDN w:val="0"/>
              <w:adjustRightInd w:val="0"/>
              <w:rPr>
                <w:rFonts w:ascii="Arial" w:hAnsi="Arial" w:cs="Arial"/>
                <w:b/>
                <w:bCs/>
              </w:rPr>
            </w:pPr>
            <w:r>
              <w:rPr>
                <w:rFonts w:ascii="Arial" w:hAnsi="Arial" w:cs="Arial"/>
                <w:sz w:val="20"/>
                <w:szCs w:val="20"/>
              </w:rPr>
              <w:t>€</w:t>
            </w:r>
          </w:p>
        </w:tc>
      </w:tr>
      <w:tr w:rsidR="00864C01" w14:paraId="76157248" w14:textId="77777777" w:rsidTr="00485DCF">
        <w:tc>
          <w:tcPr>
            <w:tcW w:w="9351" w:type="dxa"/>
            <w:gridSpan w:val="6"/>
          </w:tcPr>
          <w:p w14:paraId="76157246" w14:textId="77777777" w:rsidR="00864C01" w:rsidRDefault="00864C01" w:rsidP="00864C01">
            <w:pPr>
              <w:autoSpaceDE w:val="0"/>
              <w:autoSpaceDN w:val="0"/>
              <w:adjustRightInd w:val="0"/>
              <w:rPr>
                <w:rFonts w:ascii="Arial" w:hAnsi="Arial" w:cs="Arial"/>
                <w:sz w:val="20"/>
                <w:szCs w:val="20"/>
              </w:rPr>
            </w:pPr>
            <w:r>
              <w:rPr>
                <w:rFonts w:ascii="Arial" w:hAnsi="Arial" w:cs="Arial"/>
                <w:sz w:val="20"/>
                <w:szCs w:val="20"/>
              </w:rPr>
              <w:t>Costo dei prodotti (importo complessivo annuale)</w:t>
            </w:r>
          </w:p>
        </w:tc>
        <w:tc>
          <w:tcPr>
            <w:tcW w:w="277" w:type="dxa"/>
          </w:tcPr>
          <w:p w14:paraId="76157247" w14:textId="77777777" w:rsidR="00864C01" w:rsidRDefault="00864C01" w:rsidP="00864C01">
            <w:pPr>
              <w:autoSpaceDE w:val="0"/>
              <w:autoSpaceDN w:val="0"/>
              <w:adjustRightInd w:val="0"/>
              <w:rPr>
                <w:rFonts w:ascii="Arial" w:hAnsi="Arial" w:cs="Arial"/>
                <w:sz w:val="20"/>
                <w:szCs w:val="20"/>
              </w:rPr>
            </w:pPr>
            <w:r>
              <w:rPr>
                <w:rFonts w:ascii="Arial" w:hAnsi="Arial" w:cs="Arial"/>
                <w:sz w:val="20"/>
                <w:szCs w:val="20"/>
              </w:rPr>
              <w:t>€</w:t>
            </w:r>
          </w:p>
        </w:tc>
      </w:tr>
      <w:tr w:rsidR="00864C01" w14:paraId="7615724B" w14:textId="77777777" w:rsidTr="00485DCF">
        <w:tc>
          <w:tcPr>
            <w:tcW w:w="9351" w:type="dxa"/>
            <w:gridSpan w:val="6"/>
          </w:tcPr>
          <w:p w14:paraId="76157249" w14:textId="77777777" w:rsidR="00864C01" w:rsidRDefault="00864C01" w:rsidP="00864C01">
            <w:pPr>
              <w:autoSpaceDE w:val="0"/>
              <w:autoSpaceDN w:val="0"/>
              <w:adjustRightInd w:val="0"/>
              <w:rPr>
                <w:rFonts w:ascii="Arial" w:hAnsi="Arial" w:cs="Arial"/>
                <w:sz w:val="20"/>
                <w:szCs w:val="20"/>
              </w:rPr>
            </w:pPr>
            <w:r>
              <w:rPr>
                <w:rFonts w:ascii="Arial" w:hAnsi="Arial" w:cs="Arial"/>
                <w:sz w:val="20"/>
                <w:szCs w:val="20"/>
              </w:rPr>
              <w:t>Costo delle attrezzature e dei macchinari (importo complessivo annuale)</w:t>
            </w:r>
          </w:p>
        </w:tc>
        <w:tc>
          <w:tcPr>
            <w:tcW w:w="277" w:type="dxa"/>
          </w:tcPr>
          <w:p w14:paraId="7615724A" w14:textId="77777777" w:rsidR="00864C01" w:rsidRDefault="00864C01" w:rsidP="00864C01">
            <w:pPr>
              <w:autoSpaceDE w:val="0"/>
              <w:autoSpaceDN w:val="0"/>
              <w:adjustRightInd w:val="0"/>
              <w:rPr>
                <w:rFonts w:ascii="Arial" w:hAnsi="Arial" w:cs="Arial"/>
                <w:sz w:val="20"/>
                <w:szCs w:val="20"/>
              </w:rPr>
            </w:pPr>
            <w:r>
              <w:rPr>
                <w:rFonts w:ascii="Arial" w:hAnsi="Arial" w:cs="Arial"/>
                <w:sz w:val="20"/>
                <w:szCs w:val="20"/>
              </w:rPr>
              <w:t>€</w:t>
            </w:r>
          </w:p>
        </w:tc>
      </w:tr>
      <w:tr w:rsidR="00864C01" w14:paraId="7615724F" w14:textId="77777777" w:rsidTr="00485DCF">
        <w:tc>
          <w:tcPr>
            <w:tcW w:w="9351" w:type="dxa"/>
            <w:gridSpan w:val="6"/>
          </w:tcPr>
          <w:p w14:paraId="7615724C" w14:textId="77777777" w:rsidR="00864C01" w:rsidRDefault="00864C01" w:rsidP="00864C01">
            <w:pPr>
              <w:autoSpaceDE w:val="0"/>
              <w:autoSpaceDN w:val="0"/>
              <w:adjustRightInd w:val="0"/>
              <w:rPr>
                <w:rFonts w:ascii="Arial" w:hAnsi="Arial" w:cs="Arial"/>
                <w:sz w:val="20"/>
                <w:szCs w:val="20"/>
              </w:rPr>
            </w:pPr>
            <w:r>
              <w:rPr>
                <w:rFonts w:ascii="Arial" w:hAnsi="Arial" w:cs="Arial"/>
                <w:sz w:val="20"/>
                <w:szCs w:val="20"/>
              </w:rPr>
              <w:t xml:space="preserve">Oneri aziendali per la sicurezza </w:t>
            </w:r>
            <w:r w:rsidRPr="00864C01">
              <w:rPr>
                <w:rFonts w:ascii="Arial" w:hAnsi="Arial" w:cs="Arial"/>
                <w:sz w:val="20"/>
                <w:szCs w:val="20"/>
              </w:rPr>
              <w:t>(art. 95 comma 10 D.Lgs. 50/2016</w:t>
            </w:r>
            <w:r>
              <w:rPr>
                <w:rFonts w:ascii="Arial" w:hAnsi="Arial" w:cs="Arial"/>
                <w:sz w:val="20"/>
                <w:szCs w:val="20"/>
              </w:rPr>
              <w:t>) (importo</w:t>
            </w:r>
          </w:p>
          <w:p w14:paraId="7615724D" w14:textId="77777777" w:rsidR="00864C01" w:rsidRDefault="00864C01" w:rsidP="00864C01">
            <w:pPr>
              <w:autoSpaceDE w:val="0"/>
              <w:autoSpaceDN w:val="0"/>
              <w:adjustRightInd w:val="0"/>
              <w:rPr>
                <w:rFonts w:ascii="Arial" w:hAnsi="Arial" w:cs="Arial"/>
                <w:sz w:val="20"/>
                <w:szCs w:val="20"/>
              </w:rPr>
            </w:pPr>
            <w:r>
              <w:rPr>
                <w:rFonts w:ascii="Arial" w:hAnsi="Arial" w:cs="Arial"/>
                <w:sz w:val="20"/>
                <w:szCs w:val="20"/>
              </w:rPr>
              <w:t>complessivo annuale)</w:t>
            </w:r>
          </w:p>
        </w:tc>
        <w:tc>
          <w:tcPr>
            <w:tcW w:w="277" w:type="dxa"/>
          </w:tcPr>
          <w:p w14:paraId="7615724E" w14:textId="77777777" w:rsidR="00864C01" w:rsidRDefault="00864C01" w:rsidP="00864C01">
            <w:pPr>
              <w:autoSpaceDE w:val="0"/>
              <w:autoSpaceDN w:val="0"/>
              <w:adjustRightInd w:val="0"/>
              <w:rPr>
                <w:rFonts w:ascii="Arial" w:hAnsi="Arial" w:cs="Arial"/>
                <w:sz w:val="20"/>
                <w:szCs w:val="20"/>
              </w:rPr>
            </w:pPr>
            <w:r>
              <w:rPr>
                <w:rFonts w:ascii="Arial" w:hAnsi="Arial" w:cs="Arial"/>
                <w:sz w:val="20"/>
                <w:szCs w:val="20"/>
              </w:rPr>
              <w:t>€</w:t>
            </w:r>
          </w:p>
        </w:tc>
      </w:tr>
      <w:tr w:rsidR="00EF309A" w14:paraId="76157252" w14:textId="77777777" w:rsidTr="00485DCF">
        <w:tc>
          <w:tcPr>
            <w:tcW w:w="9351" w:type="dxa"/>
            <w:gridSpan w:val="6"/>
          </w:tcPr>
          <w:p w14:paraId="76157250" w14:textId="77777777" w:rsidR="00EF309A" w:rsidRDefault="00EF309A" w:rsidP="00864C01">
            <w:pPr>
              <w:autoSpaceDE w:val="0"/>
              <w:autoSpaceDN w:val="0"/>
              <w:adjustRightInd w:val="0"/>
              <w:rPr>
                <w:rFonts w:ascii="Arial" w:hAnsi="Arial" w:cs="Arial"/>
                <w:sz w:val="20"/>
                <w:szCs w:val="20"/>
              </w:rPr>
            </w:pPr>
            <w:r>
              <w:rPr>
                <w:rFonts w:ascii="Arial" w:hAnsi="Arial" w:cs="Arial"/>
                <w:sz w:val="20"/>
                <w:szCs w:val="20"/>
              </w:rPr>
              <w:t>Spese generali aziendali (importo complessivo annuale)</w:t>
            </w:r>
          </w:p>
        </w:tc>
        <w:tc>
          <w:tcPr>
            <w:tcW w:w="277" w:type="dxa"/>
          </w:tcPr>
          <w:p w14:paraId="76157251" w14:textId="77777777" w:rsidR="00EF309A" w:rsidRDefault="00EF309A" w:rsidP="00864C01">
            <w:pPr>
              <w:autoSpaceDE w:val="0"/>
              <w:autoSpaceDN w:val="0"/>
              <w:adjustRightInd w:val="0"/>
              <w:rPr>
                <w:rFonts w:ascii="Arial" w:hAnsi="Arial" w:cs="Arial"/>
                <w:sz w:val="20"/>
                <w:szCs w:val="20"/>
              </w:rPr>
            </w:pPr>
            <w:r>
              <w:rPr>
                <w:rFonts w:ascii="Arial" w:hAnsi="Arial" w:cs="Arial"/>
                <w:sz w:val="20"/>
                <w:szCs w:val="20"/>
              </w:rPr>
              <w:t>€</w:t>
            </w:r>
          </w:p>
        </w:tc>
      </w:tr>
      <w:tr w:rsidR="00EF309A" w14:paraId="76157255" w14:textId="77777777" w:rsidTr="00485DCF">
        <w:tc>
          <w:tcPr>
            <w:tcW w:w="9351" w:type="dxa"/>
            <w:gridSpan w:val="6"/>
          </w:tcPr>
          <w:p w14:paraId="76157253" w14:textId="77777777" w:rsidR="00EF309A" w:rsidRDefault="00EF309A" w:rsidP="00864C01">
            <w:pPr>
              <w:autoSpaceDE w:val="0"/>
              <w:autoSpaceDN w:val="0"/>
              <w:adjustRightInd w:val="0"/>
              <w:rPr>
                <w:rFonts w:ascii="Arial" w:hAnsi="Arial" w:cs="Arial"/>
                <w:sz w:val="20"/>
                <w:szCs w:val="20"/>
              </w:rPr>
            </w:pPr>
            <w:r>
              <w:rPr>
                <w:rFonts w:ascii="Arial" w:hAnsi="Arial" w:cs="Arial"/>
                <w:sz w:val="20"/>
                <w:szCs w:val="20"/>
              </w:rPr>
              <w:t>Utile d’impresa (importo complessivo annuale)</w:t>
            </w:r>
          </w:p>
        </w:tc>
        <w:tc>
          <w:tcPr>
            <w:tcW w:w="277" w:type="dxa"/>
          </w:tcPr>
          <w:p w14:paraId="76157254" w14:textId="77777777" w:rsidR="00EF309A" w:rsidRDefault="00EF309A" w:rsidP="00864C01">
            <w:pPr>
              <w:autoSpaceDE w:val="0"/>
              <w:autoSpaceDN w:val="0"/>
              <w:adjustRightInd w:val="0"/>
              <w:rPr>
                <w:rFonts w:ascii="Arial" w:hAnsi="Arial" w:cs="Arial"/>
                <w:sz w:val="20"/>
                <w:szCs w:val="20"/>
              </w:rPr>
            </w:pPr>
            <w:r>
              <w:rPr>
                <w:rFonts w:ascii="Arial" w:hAnsi="Arial" w:cs="Arial"/>
                <w:sz w:val="20"/>
                <w:szCs w:val="20"/>
              </w:rPr>
              <w:t>€</w:t>
            </w:r>
          </w:p>
        </w:tc>
      </w:tr>
      <w:tr w:rsidR="00EF309A" w14:paraId="76157258" w14:textId="77777777" w:rsidTr="00485DCF">
        <w:tc>
          <w:tcPr>
            <w:tcW w:w="9351" w:type="dxa"/>
            <w:gridSpan w:val="6"/>
          </w:tcPr>
          <w:p w14:paraId="76157256" w14:textId="1CA7A5B0" w:rsidR="00EF309A" w:rsidRDefault="00EF309A" w:rsidP="00EF309A">
            <w:pPr>
              <w:autoSpaceDE w:val="0"/>
              <w:autoSpaceDN w:val="0"/>
              <w:adjustRightInd w:val="0"/>
              <w:rPr>
                <w:rFonts w:ascii="Arial" w:hAnsi="Arial" w:cs="Arial"/>
                <w:sz w:val="20"/>
                <w:szCs w:val="20"/>
              </w:rPr>
            </w:pPr>
            <w:r>
              <w:rPr>
                <w:rFonts w:ascii="Arial" w:hAnsi="Arial" w:cs="Arial"/>
                <w:b/>
                <w:bCs/>
                <w:i/>
                <w:iCs/>
                <w:sz w:val="20"/>
                <w:szCs w:val="20"/>
              </w:rPr>
              <w:t xml:space="preserve">Offerta Complessiva annua </w:t>
            </w:r>
            <w:r w:rsidR="001D6C0B">
              <w:rPr>
                <w:rFonts w:ascii="Arial" w:hAnsi="Arial" w:cs="Arial"/>
                <w:b/>
                <w:bCs/>
                <w:i/>
                <w:iCs/>
                <w:sz w:val="20"/>
                <w:szCs w:val="20"/>
              </w:rPr>
              <w:t>(12 mesi</w:t>
            </w:r>
            <w:r w:rsidR="005A58B9">
              <w:rPr>
                <w:rFonts w:ascii="Arial" w:hAnsi="Arial" w:cs="Arial"/>
                <w:b/>
                <w:bCs/>
                <w:i/>
                <w:iCs/>
                <w:sz w:val="20"/>
                <w:szCs w:val="20"/>
              </w:rPr>
              <w:t xml:space="preserve"> = </w:t>
            </w:r>
            <w:r w:rsidR="005A58B9" w:rsidRPr="005E0C52">
              <w:rPr>
                <w:rFonts w:ascii="Arial" w:hAnsi="Arial" w:cs="Arial"/>
                <w:b/>
                <w:bCs/>
                <w:i/>
                <w:iCs/>
                <w:sz w:val="20"/>
                <w:szCs w:val="20"/>
                <w:u w:val="single"/>
              </w:rPr>
              <w:t>stimate 4.160 ore</w:t>
            </w:r>
            <w:r w:rsidR="001D6C0B" w:rsidRPr="005E0C52">
              <w:rPr>
                <w:rFonts w:ascii="Arial" w:hAnsi="Arial" w:cs="Arial"/>
                <w:b/>
                <w:bCs/>
                <w:i/>
                <w:iCs/>
                <w:sz w:val="20"/>
                <w:szCs w:val="20"/>
                <w:u w:val="single"/>
              </w:rPr>
              <w:t>)</w:t>
            </w:r>
            <w:r w:rsidR="001D6C0B">
              <w:rPr>
                <w:rFonts w:ascii="Arial" w:hAnsi="Arial" w:cs="Arial"/>
                <w:b/>
                <w:bCs/>
                <w:i/>
                <w:iCs/>
                <w:sz w:val="20"/>
                <w:szCs w:val="20"/>
              </w:rPr>
              <w:t xml:space="preserve"> </w:t>
            </w:r>
            <w:r w:rsidRPr="00EE7B2D">
              <w:rPr>
                <w:rFonts w:ascii="Arial" w:hAnsi="Arial" w:cs="Arial"/>
                <w:i/>
                <w:iCs/>
                <w:sz w:val="20"/>
                <w:szCs w:val="20"/>
              </w:rPr>
              <w:t>– SERVIZIO DI PULIZIA - TOTALE</w:t>
            </w:r>
          </w:p>
        </w:tc>
        <w:tc>
          <w:tcPr>
            <w:tcW w:w="277" w:type="dxa"/>
          </w:tcPr>
          <w:p w14:paraId="76157257" w14:textId="77777777" w:rsidR="00EF309A" w:rsidRDefault="00EF309A" w:rsidP="00864C01">
            <w:pPr>
              <w:autoSpaceDE w:val="0"/>
              <w:autoSpaceDN w:val="0"/>
              <w:adjustRightInd w:val="0"/>
              <w:rPr>
                <w:rFonts w:ascii="Arial" w:hAnsi="Arial" w:cs="Arial"/>
                <w:sz w:val="20"/>
                <w:szCs w:val="20"/>
              </w:rPr>
            </w:pPr>
            <w:r>
              <w:rPr>
                <w:rFonts w:ascii="Arial" w:hAnsi="Arial" w:cs="Arial"/>
                <w:sz w:val="20"/>
                <w:szCs w:val="20"/>
              </w:rPr>
              <w:t>€</w:t>
            </w:r>
          </w:p>
        </w:tc>
      </w:tr>
      <w:tr w:rsidR="00EC1D8C" w14:paraId="7BF453E6" w14:textId="77777777" w:rsidTr="00485DCF">
        <w:tc>
          <w:tcPr>
            <w:tcW w:w="9351" w:type="dxa"/>
            <w:gridSpan w:val="6"/>
          </w:tcPr>
          <w:p w14:paraId="37185B01" w14:textId="4AB455FA" w:rsidR="00EC1D8C" w:rsidRDefault="00EC1D8C" w:rsidP="00EF309A">
            <w:pPr>
              <w:autoSpaceDE w:val="0"/>
              <w:autoSpaceDN w:val="0"/>
              <w:adjustRightInd w:val="0"/>
              <w:rPr>
                <w:rFonts w:ascii="Arial" w:hAnsi="Arial" w:cs="Arial"/>
                <w:b/>
                <w:bCs/>
                <w:i/>
                <w:iCs/>
                <w:sz w:val="20"/>
                <w:szCs w:val="20"/>
              </w:rPr>
            </w:pPr>
            <w:r>
              <w:rPr>
                <w:rFonts w:ascii="Arial" w:hAnsi="Arial" w:cs="Arial"/>
                <w:b/>
                <w:bCs/>
                <w:i/>
                <w:iCs/>
                <w:sz w:val="20"/>
                <w:szCs w:val="20"/>
              </w:rPr>
              <w:t>Costo totale manodopera per 16 mesi (comprese le ore aggiuntive)</w:t>
            </w:r>
          </w:p>
        </w:tc>
        <w:tc>
          <w:tcPr>
            <w:tcW w:w="277" w:type="dxa"/>
          </w:tcPr>
          <w:p w14:paraId="3C67FA26" w14:textId="3867035D" w:rsidR="00EC1D8C" w:rsidRDefault="00EC1D8C" w:rsidP="00864C01">
            <w:pPr>
              <w:autoSpaceDE w:val="0"/>
              <w:autoSpaceDN w:val="0"/>
              <w:adjustRightInd w:val="0"/>
              <w:rPr>
                <w:rFonts w:ascii="Arial" w:hAnsi="Arial" w:cs="Arial"/>
                <w:sz w:val="20"/>
                <w:szCs w:val="20"/>
              </w:rPr>
            </w:pPr>
            <w:r>
              <w:rPr>
                <w:rFonts w:ascii="Arial" w:hAnsi="Arial" w:cs="Arial"/>
                <w:sz w:val="20"/>
                <w:szCs w:val="20"/>
              </w:rPr>
              <w:t>€</w:t>
            </w:r>
          </w:p>
        </w:tc>
      </w:tr>
      <w:tr w:rsidR="00EC1D8C" w14:paraId="0B0AC86D" w14:textId="77777777" w:rsidTr="00485DCF">
        <w:tc>
          <w:tcPr>
            <w:tcW w:w="9351" w:type="dxa"/>
            <w:gridSpan w:val="6"/>
          </w:tcPr>
          <w:p w14:paraId="74EA9501" w14:textId="1A0AB0CC" w:rsidR="00EC1D8C" w:rsidRDefault="00EC1D8C" w:rsidP="00EF309A">
            <w:pPr>
              <w:autoSpaceDE w:val="0"/>
              <w:autoSpaceDN w:val="0"/>
              <w:adjustRightInd w:val="0"/>
              <w:rPr>
                <w:rFonts w:ascii="Arial" w:hAnsi="Arial" w:cs="Arial"/>
                <w:b/>
                <w:bCs/>
                <w:i/>
                <w:iCs/>
                <w:sz w:val="20"/>
                <w:szCs w:val="20"/>
              </w:rPr>
            </w:pPr>
            <w:r>
              <w:rPr>
                <w:rFonts w:ascii="Arial" w:hAnsi="Arial" w:cs="Arial"/>
                <w:sz w:val="20"/>
                <w:szCs w:val="20"/>
              </w:rPr>
              <w:t>Costo dei prodotti (importo complessivo per 16 mesi)</w:t>
            </w:r>
          </w:p>
        </w:tc>
        <w:tc>
          <w:tcPr>
            <w:tcW w:w="277" w:type="dxa"/>
          </w:tcPr>
          <w:p w14:paraId="66635041" w14:textId="69A7281D" w:rsidR="00EC1D8C" w:rsidRDefault="00EC1D8C" w:rsidP="00864C01">
            <w:pPr>
              <w:autoSpaceDE w:val="0"/>
              <w:autoSpaceDN w:val="0"/>
              <w:adjustRightInd w:val="0"/>
              <w:rPr>
                <w:rFonts w:ascii="Arial" w:hAnsi="Arial" w:cs="Arial"/>
                <w:sz w:val="20"/>
                <w:szCs w:val="20"/>
              </w:rPr>
            </w:pPr>
            <w:r>
              <w:rPr>
                <w:rFonts w:ascii="Arial" w:hAnsi="Arial" w:cs="Arial"/>
                <w:sz w:val="20"/>
                <w:szCs w:val="20"/>
              </w:rPr>
              <w:t>€</w:t>
            </w:r>
          </w:p>
        </w:tc>
      </w:tr>
      <w:tr w:rsidR="00EC1D8C" w14:paraId="00F9BDA7" w14:textId="77777777" w:rsidTr="00485DCF">
        <w:tc>
          <w:tcPr>
            <w:tcW w:w="9351" w:type="dxa"/>
            <w:gridSpan w:val="6"/>
          </w:tcPr>
          <w:p w14:paraId="700A51A2" w14:textId="44A1DCDF" w:rsidR="00EC1D8C" w:rsidRDefault="00EC1D8C" w:rsidP="00EF309A">
            <w:pPr>
              <w:autoSpaceDE w:val="0"/>
              <w:autoSpaceDN w:val="0"/>
              <w:adjustRightInd w:val="0"/>
              <w:rPr>
                <w:rFonts w:ascii="Arial" w:hAnsi="Arial" w:cs="Arial"/>
                <w:sz w:val="20"/>
                <w:szCs w:val="20"/>
              </w:rPr>
            </w:pPr>
            <w:r>
              <w:rPr>
                <w:rFonts w:ascii="Arial" w:hAnsi="Arial" w:cs="Arial"/>
                <w:sz w:val="20"/>
                <w:szCs w:val="20"/>
              </w:rPr>
              <w:t>Costo delle attrezzature e dei macchinari (importo complessivo per 16 mesi)</w:t>
            </w:r>
          </w:p>
        </w:tc>
        <w:tc>
          <w:tcPr>
            <w:tcW w:w="277" w:type="dxa"/>
          </w:tcPr>
          <w:p w14:paraId="56EA98EE" w14:textId="7626930D" w:rsidR="00EC1D8C" w:rsidRDefault="00EC1D8C" w:rsidP="00864C01">
            <w:pPr>
              <w:autoSpaceDE w:val="0"/>
              <w:autoSpaceDN w:val="0"/>
              <w:adjustRightInd w:val="0"/>
              <w:rPr>
                <w:rFonts w:ascii="Arial" w:hAnsi="Arial" w:cs="Arial"/>
                <w:sz w:val="20"/>
                <w:szCs w:val="20"/>
              </w:rPr>
            </w:pPr>
            <w:r>
              <w:rPr>
                <w:rFonts w:ascii="Arial" w:hAnsi="Arial" w:cs="Arial"/>
                <w:sz w:val="20"/>
                <w:szCs w:val="20"/>
              </w:rPr>
              <w:t>€</w:t>
            </w:r>
          </w:p>
        </w:tc>
      </w:tr>
      <w:tr w:rsidR="00EC1D8C" w14:paraId="4A442376" w14:textId="77777777" w:rsidTr="00485DCF">
        <w:tc>
          <w:tcPr>
            <w:tcW w:w="9351" w:type="dxa"/>
            <w:gridSpan w:val="6"/>
          </w:tcPr>
          <w:p w14:paraId="331139A3" w14:textId="77777777" w:rsidR="00EC1D8C" w:rsidRDefault="00EC1D8C" w:rsidP="00EC1D8C">
            <w:pPr>
              <w:autoSpaceDE w:val="0"/>
              <w:autoSpaceDN w:val="0"/>
              <w:adjustRightInd w:val="0"/>
              <w:rPr>
                <w:rFonts w:ascii="Arial" w:hAnsi="Arial" w:cs="Arial"/>
                <w:sz w:val="20"/>
                <w:szCs w:val="20"/>
              </w:rPr>
            </w:pPr>
            <w:r>
              <w:rPr>
                <w:rFonts w:ascii="Arial" w:hAnsi="Arial" w:cs="Arial"/>
                <w:sz w:val="20"/>
                <w:szCs w:val="20"/>
              </w:rPr>
              <w:t xml:space="preserve">Oneri aziendali per la sicurezza </w:t>
            </w:r>
            <w:r w:rsidRPr="00864C01">
              <w:rPr>
                <w:rFonts w:ascii="Arial" w:hAnsi="Arial" w:cs="Arial"/>
                <w:sz w:val="20"/>
                <w:szCs w:val="20"/>
              </w:rPr>
              <w:t>(art. 95 comma 10 D.Lgs. 50/2016</w:t>
            </w:r>
            <w:r>
              <w:rPr>
                <w:rFonts w:ascii="Arial" w:hAnsi="Arial" w:cs="Arial"/>
                <w:sz w:val="20"/>
                <w:szCs w:val="20"/>
              </w:rPr>
              <w:t>) (importo</w:t>
            </w:r>
          </w:p>
          <w:p w14:paraId="59935913" w14:textId="7CFDC93C" w:rsidR="00EC1D8C" w:rsidRDefault="00EC1D8C" w:rsidP="00EC1D8C">
            <w:pPr>
              <w:autoSpaceDE w:val="0"/>
              <w:autoSpaceDN w:val="0"/>
              <w:adjustRightInd w:val="0"/>
              <w:rPr>
                <w:rFonts w:ascii="Arial" w:hAnsi="Arial" w:cs="Arial"/>
                <w:sz w:val="20"/>
                <w:szCs w:val="20"/>
              </w:rPr>
            </w:pPr>
            <w:r>
              <w:rPr>
                <w:rFonts w:ascii="Arial" w:hAnsi="Arial" w:cs="Arial"/>
                <w:sz w:val="20"/>
                <w:szCs w:val="20"/>
              </w:rPr>
              <w:t>complessivo per 16 mesi)</w:t>
            </w:r>
          </w:p>
        </w:tc>
        <w:tc>
          <w:tcPr>
            <w:tcW w:w="277" w:type="dxa"/>
          </w:tcPr>
          <w:p w14:paraId="04CD124F" w14:textId="665A365C" w:rsidR="00EC1D8C" w:rsidRDefault="00EC1D8C" w:rsidP="00864C01">
            <w:pPr>
              <w:autoSpaceDE w:val="0"/>
              <w:autoSpaceDN w:val="0"/>
              <w:adjustRightInd w:val="0"/>
              <w:rPr>
                <w:rFonts w:ascii="Arial" w:hAnsi="Arial" w:cs="Arial"/>
                <w:sz w:val="20"/>
                <w:szCs w:val="20"/>
              </w:rPr>
            </w:pPr>
            <w:r>
              <w:rPr>
                <w:rFonts w:ascii="Arial" w:hAnsi="Arial" w:cs="Arial"/>
                <w:sz w:val="20"/>
                <w:szCs w:val="20"/>
              </w:rPr>
              <w:t>€</w:t>
            </w:r>
          </w:p>
        </w:tc>
      </w:tr>
      <w:tr w:rsidR="00EC1D8C" w14:paraId="659958E4" w14:textId="77777777" w:rsidTr="00485DCF">
        <w:tc>
          <w:tcPr>
            <w:tcW w:w="9351" w:type="dxa"/>
            <w:gridSpan w:val="6"/>
          </w:tcPr>
          <w:p w14:paraId="677113E6" w14:textId="0F52FF83" w:rsidR="00EC1D8C" w:rsidRDefault="00EC1D8C" w:rsidP="00EC1D8C">
            <w:pPr>
              <w:autoSpaceDE w:val="0"/>
              <w:autoSpaceDN w:val="0"/>
              <w:adjustRightInd w:val="0"/>
              <w:rPr>
                <w:rFonts w:ascii="Arial" w:hAnsi="Arial" w:cs="Arial"/>
                <w:sz w:val="20"/>
                <w:szCs w:val="20"/>
              </w:rPr>
            </w:pPr>
            <w:r>
              <w:rPr>
                <w:rFonts w:ascii="Arial" w:hAnsi="Arial" w:cs="Arial"/>
                <w:sz w:val="20"/>
                <w:szCs w:val="20"/>
              </w:rPr>
              <w:t>Spese generali aziendali (importo complessivo per 16 mesi)</w:t>
            </w:r>
          </w:p>
        </w:tc>
        <w:tc>
          <w:tcPr>
            <w:tcW w:w="277" w:type="dxa"/>
          </w:tcPr>
          <w:p w14:paraId="78155636" w14:textId="3E09669F" w:rsidR="00EC1D8C" w:rsidRDefault="00EC1D8C" w:rsidP="00864C01">
            <w:pPr>
              <w:autoSpaceDE w:val="0"/>
              <w:autoSpaceDN w:val="0"/>
              <w:adjustRightInd w:val="0"/>
              <w:rPr>
                <w:rFonts w:ascii="Arial" w:hAnsi="Arial" w:cs="Arial"/>
                <w:sz w:val="20"/>
                <w:szCs w:val="20"/>
              </w:rPr>
            </w:pPr>
            <w:r>
              <w:rPr>
                <w:rFonts w:ascii="Arial" w:hAnsi="Arial" w:cs="Arial"/>
                <w:sz w:val="20"/>
                <w:szCs w:val="20"/>
              </w:rPr>
              <w:t xml:space="preserve">€ </w:t>
            </w:r>
          </w:p>
        </w:tc>
      </w:tr>
      <w:tr w:rsidR="00EC1D8C" w14:paraId="250AD469" w14:textId="77777777" w:rsidTr="00485DCF">
        <w:tc>
          <w:tcPr>
            <w:tcW w:w="9351" w:type="dxa"/>
            <w:gridSpan w:val="6"/>
          </w:tcPr>
          <w:p w14:paraId="6184527F" w14:textId="16C5D64B" w:rsidR="00EC1D8C" w:rsidRDefault="00EC1D8C" w:rsidP="00EC1D8C">
            <w:pPr>
              <w:autoSpaceDE w:val="0"/>
              <w:autoSpaceDN w:val="0"/>
              <w:adjustRightInd w:val="0"/>
              <w:rPr>
                <w:rFonts w:ascii="Arial" w:hAnsi="Arial" w:cs="Arial"/>
                <w:sz w:val="20"/>
                <w:szCs w:val="20"/>
              </w:rPr>
            </w:pPr>
            <w:r>
              <w:rPr>
                <w:rFonts w:ascii="Arial" w:hAnsi="Arial" w:cs="Arial"/>
                <w:sz w:val="20"/>
                <w:szCs w:val="20"/>
              </w:rPr>
              <w:t>Utile d’impresa (importo complessivo per 16 mesi)</w:t>
            </w:r>
          </w:p>
        </w:tc>
        <w:tc>
          <w:tcPr>
            <w:tcW w:w="277" w:type="dxa"/>
          </w:tcPr>
          <w:p w14:paraId="2C5DC993" w14:textId="2D0F4651" w:rsidR="00EC1D8C" w:rsidRDefault="00EC1D8C" w:rsidP="00864C01">
            <w:pPr>
              <w:autoSpaceDE w:val="0"/>
              <w:autoSpaceDN w:val="0"/>
              <w:adjustRightInd w:val="0"/>
              <w:rPr>
                <w:rFonts w:ascii="Arial" w:hAnsi="Arial" w:cs="Arial"/>
                <w:sz w:val="20"/>
                <w:szCs w:val="20"/>
              </w:rPr>
            </w:pPr>
            <w:r>
              <w:rPr>
                <w:rFonts w:ascii="Arial" w:hAnsi="Arial" w:cs="Arial"/>
                <w:sz w:val="20"/>
                <w:szCs w:val="20"/>
              </w:rPr>
              <w:t>€</w:t>
            </w:r>
          </w:p>
        </w:tc>
      </w:tr>
      <w:tr w:rsidR="00EC1D8C" w14:paraId="73AC7771" w14:textId="77777777" w:rsidTr="00485DCF">
        <w:tc>
          <w:tcPr>
            <w:tcW w:w="9351" w:type="dxa"/>
            <w:gridSpan w:val="6"/>
          </w:tcPr>
          <w:p w14:paraId="5A2E7CF3" w14:textId="44A27A2F" w:rsidR="00EC1D8C" w:rsidRDefault="00EC1D8C" w:rsidP="00EF309A">
            <w:pPr>
              <w:autoSpaceDE w:val="0"/>
              <w:autoSpaceDN w:val="0"/>
              <w:adjustRightInd w:val="0"/>
              <w:rPr>
                <w:rFonts w:ascii="Arial" w:hAnsi="Arial" w:cs="Arial"/>
                <w:b/>
                <w:bCs/>
                <w:i/>
                <w:iCs/>
                <w:sz w:val="20"/>
                <w:szCs w:val="20"/>
              </w:rPr>
            </w:pPr>
            <w:r>
              <w:rPr>
                <w:rFonts w:ascii="Arial" w:hAnsi="Arial" w:cs="Arial"/>
                <w:b/>
                <w:bCs/>
                <w:i/>
                <w:iCs/>
                <w:sz w:val="20"/>
                <w:szCs w:val="20"/>
              </w:rPr>
              <w:t>Costi migliorie proposte nel preventivo</w:t>
            </w:r>
          </w:p>
        </w:tc>
        <w:tc>
          <w:tcPr>
            <w:tcW w:w="277" w:type="dxa"/>
          </w:tcPr>
          <w:p w14:paraId="447C67F2" w14:textId="459481C5" w:rsidR="00EC1D8C" w:rsidRDefault="00EC1D8C" w:rsidP="00864C01">
            <w:pPr>
              <w:autoSpaceDE w:val="0"/>
              <w:autoSpaceDN w:val="0"/>
              <w:adjustRightInd w:val="0"/>
              <w:rPr>
                <w:rFonts w:ascii="Arial" w:hAnsi="Arial" w:cs="Arial"/>
                <w:sz w:val="20"/>
                <w:szCs w:val="20"/>
              </w:rPr>
            </w:pPr>
            <w:r>
              <w:rPr>
                <w:rFonts w:ascii="Arial" w:hAnsi="Arial" w:cs="Arial"/>
                <w:sz w:val="20"/>
                <w:szCs w:val="20"/>
              </w:rPr>
              <w:t>€</w:t>
            </w:r>
          </w:p>
        </w:tc>
      </w:tr>
      <w:tr w:rsidR="00EF309A" w14:paraId="7615725B" w14:textId="77777777" w:rsidTr="00485DCF">
        <w:tc>
          <w:tcPr>
            <w:tcW w:w="9351" w:type="dxa"/>
            <w:gridSpan w:val="6"/>
            <w:tcBorders>
              <w:bottom w:val="single" w:sz="4" w:space="0" w:color="auto"/>
            </w:tcBorders>
          </w:tcPr>
          <w:p w14:paraId="76157259" w14:textId="6CA55EC0" w:rsidR="00EF309A" w:rsidRDefault="007F61FB" w:rsidP="00EF309A">
            <w:pPr>
              <w:autoSpaceDE w:val="0"/>
              <w:autoSpaceDN w:val="0"/>
              <w:adjustRightInd w:val="0"/>
              <w:rPr>
                <w:rFonts w:ascii="Arial" w:hAnsi="Arial" w:cs="Arial"/>
                <w:b/>
                <w:bCs/>
                <w:i/>
                <w:iCs/>
                <w:sz w:val="20"/>
                <w:szCs w:val="20"/>
              </w:rPr>
            </w:pPr>
            <w:r>
              <w:rPr>
                <w:rFonts w:ascii="Arial" w:hAnsi="Arial" w:cs="Arial"/>
                <w:b/>
                <w:bCs/>
                <w:i/>
                <w:iCs/>
                <w:sz w:val="20"/>
                <w:szCs w:val="20"/>
              </w:rPr>
              <w:t xml:space="preserve">Offerta Complessiva </w:t>
            </w:r>
            <w:r w:rsidRPr="003B35AA">
              <w:rPr>
                <w:rFonts w:ascii="Arial" w:hAnsi="Arial" w:cs="Arial"/>
                <w:b/>
                <w:bCs/>
                <w:i/>
                <w:iCs/>
                <w:sz w:val="20"/>
                <w:szCs w:val="20"/>
                <w:u w:val="single"/>
              </w:rPr>
              <w:t>1</w:t>
            </w:r>
            <w:r w:rsidR="001D6C0B" w:rsidRPr="003B35AA">
              <w:rPr>
                <w:rFonts w:ascii="Arial" w:hAnsi="Arial" w:cs="Arial"/>
                <w:b/>
                <w:bCs/>
                <w:i/>
                <w:iCs/>
                <w:sz w:val="20"/>
                <w:szCs w:val="20"/>
                <w:u w:val="single"/>
              </w:rPr>
              <w:t>6</w:t>
            </w:r>
            <w:r w:rsidR="00EF309A" w:rsidRPr="003B35AA">
              <w:rPr>
                <w:rFonts w:ascii="Arial" w:hAnsi="Arial" w:cs="Arial"/>
                <w:b/>
                <w:bCs/>
                <w:i/>
                <w:iCs/>
                <w:sz w:val="20"/>
                <w:szCs w:val="20"/>
                <w:u w:val="single"/>
              </w:rPr>
              <w:t xml:space="preserve"> mesi</w:t>
            </w:r>
            <w:r w:rsidR="00EF309A">
              <w:rPr>
                <w:rFonts w:ascii="Arial" w:hAnsi="Arial" w:cs="Arial"/>
                <w:b/>
                <w:bCs/>
                <w:i/>
                <w:iCs/>
                <w:sz w:val="20"/>
                <w:szCs w:val="20"/>
              </w:rPr>
              <w:t xml:space="preserve"> –</w:t>
            </w:r>
            <w:r w:rsidR="00294F78">
              <w:rPr>
                <w:rFonts w:ascii="Arial" w:hAnsi="Arial" w:cs="Arial"/>
                <w:b/>
                <w:bCs/>
                <w:i/>
                <w:iCs/>
                <w:sz w:val="20"/>
                <w:szCs w:val="20"/>
              </w:rPr>
              <w:t xml:space="preserve"> </w:t>
            </w:r>
            <w:r w:rsidR="00EF309A" w:rsidRPr="00EE7B2D">
              <w:rPr>
                <w:rFonts w:ascii="Arial" w:hAnsi="Arial" w:cs="Arial"/>
                <w:i/>
                <w:iCs/>
                <w:sz w:val="20"/>
                <w:szCs w:val="20"/>
              </w:rPr>
              <w:t>SERVIZIO DI PULIZIA</w:t>
            </w:r>
            <w:r w:rsidR="00EF309A">
              <w:rPr>
                <w:rFonts w:ascii="Arial" w:hAnsi="Arial" w:cs="Arial"/>
                <w:b/>
                <w:bCs/>
                <w:i/>
                <w:iCs/>
                <w:sz w:val="20"/>
                <w:szCs w:val="20"/>
              </w:rPr>
              <w:t xml:space="preserve"> - TOTALE</w:t>
            </w:r>
          </w:p>
        </w:tc>
        <w:tc>
          <w:tcPr>
            <w:tcW w:w="277" w:type="dxa"/>
            <w:tcBorders>
              <w:bottom w:val="single" w:sz="4" w:space="0" w:color="auto"/>
            </w:tcBorders>
          </w:tcPr>
          <w:p w14:paraId="7615725A" w14:textId="497D3B96" w:rsidR="00EF309A" w:rsidRDefault="00EF309A" w:rsidP="00864C01">
            <w:pPr>
              <w:autoSpaceDE w:val="0"/>
              <w:autoSpaceDN w:val="0"/>
              <w:adjustRightInd w:val="0"/>
              <w:rPr>
                <w:rFonts w:ascii="Arial" w:hAnsi="Arial" w:cs="Arial"/>
                <w:sz w:val="20"/>
                <w:szCs w:val="20"/>
              </w:rPr>
            </w:pPr>
            <w:r>
              <w:rPr>
                <w:rFonts w:ascii="Arial" w:hAnsi="Arial" w:cs="Arial"/>
                <w:sz w:val="20"/>
                <w:szCs w:val="20"/>
              </w:rPr>
              <w:t>€</w:t>
            </w:r>
            <w:r w:rsidR="00EC1D8C">
              <w:rPr>
                <w:rFonts w:ascii="Arial" w:hAnsi="Arial" w:cs="Arial"/>
                <w:sz w:val="20"/>
                <w:szCs w:val="20"/>
              </w:rPr>
              <w:t xml:space="preserve"> </w:t>
            </w:r>
            <w:r w:rsidR="00A6440B">
              <w:rPr>
                <w:rFonts w:ascii="Arial" w:hAnsi="Arial" w:cs="Arial"/>
                <w:sz w:val="20"/>
                <w:szCs w:val="20"/>
              </w:rPr>
              <w:t>99.240,00</w:t>
            </w:r>
          </w:p>
        </w:tc>
      </w:tr>
      <w:tr w:rsidR="00EE1EEC" w14:paraId="73FCB790" w14:textId="77777777" w:rsidTr="00485DCF">
        <w:tc>
          <w:tcPr>
            <w:tcW w:w="9351" w:type="dxa"/>
            <w:gridSpan w:val="6"/>
            <w:tcBorders>
              <w:bottom w:val="nil"/>
              <w:right w:val="nil"/>
            </w:tcBorders>
          </w:tcPr>
          <w:p w14:paraId="5298E8EB" w14:textId="77777777" w:rsidR="00EE1EEC" w:rsidRDefault="00EE1EEC" w:rsidP="00EF309A">
            <w:pPr>
              <w:autoSpaceDE w:val="0"/>
              <w:autoSpaceDN w:val="0"/>
              <w:adjustRightInd w:val="0"/>
              <w:rPr>
                <w:rFonts w:ascii="Arial" w:hAnsi="Arial" w:cs="Arial"/>
                <w:b/>
                <w:bCs/>
                <w:i/>
                <w:iCs/>
                <w:sz w:val="20"/>
                <w:szCs w:val="20"/>
              </w:rPr>
            </w:pPr>
          </w:p>
        </w:tc>
        <w:tc>
          <w:tcPr>
            <w:tcW w:w="277" w:type="dxa"/>
            <w:tcBorders>
              <w:left w:val="nil"/>
              <w:bottom w:val="nil"/>
            </w:tcBorders>
          </w:tcPr>
          <w:p w14:paraId="4F2C5D1B" w14:textId="77777777" w:rsidR="00EE1EEC" w:rsidRDefault="00EE1EEC" w:rsidP="00864C01">
            <w:pPr>
              <w:autoSpaceDE w:val="0"/>
              <w:autoSpaceDN w:val="0"/>
              <w:adjustRightInd w:val="0"/>
              <w:rPr>
                <w:rFonts w:ascii="Arial" w:hAnsi="Arial" w:cs="Arial"/>
                <w:sz w:val="20"/>
                <w:szCs w:val="20"/>
              </w:rPr>
            </w:pPr>
          </w:p>
        </w:tc>
      </w:tr>
      <w:tr w:rsidR="00EE1EEC" w14:paraId="25C13768" w14:textId="77777777" w:rsidTr="00485DCF">
        <w:tc>
          <w:tcPr>
            <w:tcW w:w="9351" w:type="dxa"/>
            <w:gridSpan w:val="6"/>
            <w:tcBorders>
              <w:top w:val="nil"/>
              <w:right w:val="nil"/>
            </w:tcBorders>
          </w:tcPr>
          <w:p w14:paraId="07FF3347" w14:textId="77777777" w:rsidR="00EE1EEC" w:rsidRPr="00EE1EEC" w:rsidRDefault="00EE1EEC" w:rsidP="00EF309A">
            <w:pPr>
              <w:autoSpaceDE w:val="0"/>
              <w:autoSpaceDN w:val="0"/>
              <w:adjustRightInd w:val="0"/>
              <w:rPr>
                <w:b/>
                <w:bCs/>
                <w:sz w:val="20"/>
                <w:szCs w:val="20"/>
                <w:highlight w:val="yellow"/>
              </w:rPr>
            </w:pPr>
          </w:p>
        </w:tc>
        <w:tc>
          <w:tcPr>
            <w:tcW w:w="277" w:type="dxa"/>
            <w:tcBorders>
              <w:top w:val="nil"/>
              <w:left w:val="nil"/>
            </w:tcBorders>
          </w:tcPr>
          <w:p w14:paraId="645ED93F" w14:textId="77777777" w:rsidR="00EE1EEC" w:rsidRDefault="00EE1EEC" w:rsidP="00864C01">
            <w:pPr>
              <w:autoSpaceDE w:val="0"/>
              <w:autoSpaceDN w:val="0"/>
              <w:adjustRightInd w:val="0"/>
              <w:rPr>
                <w:rFonts w:ascii="Arial" w:hAnsi="Arial" w:cs="Arial"/>
                <w:sz w:val="20"/>
                <w:szCs w:val="20"/>
              </w:rPr>
            </w:pPr>
          </w:p>
        </w:tc>
      </w:tr>
    </w:tbl>
    <w:p w14:paraId="7615725C" w14:textId="77777777" w:rsidR="00460911" w:rsidRDefault="00460911" w:rsidP="00460911">
      <w:pPr>
        <w:autoSpaceDE w:val="0"/>
        <w:autoSpaceDN w:val="0"/>
        <w:adjustRightInd w:val="0"/>
        <w:spacing w:after="0" w:line="240" w:lineRule="auto"/>
        <w:jc w:val="center"/>
        <w:rPr>
          <w:rFonts w:ascii="Arial" w:hAnsi="Arial" w:cs="Arial"/>
          <w:b/>
          <w:bCs/>
        </w:rPr>
      </w:pPr>
    </w:p>
    <w:p w14:paraId="7F8B3D18" w14:textId="77777777" w:rsidR="006B3CE8" w:rsidRPr="00B446E1" w:rsidRDefault="00460911" w:rsidP="006B3CE8">
      <w:pPr>
        <w:pStyle w:val="Paragrafoelenco"/>
        <w:numPr>
          <w:ilvl w:val="0"/>
          <w:numId w:val="1"/>
        </w:numPr>
        <w:autoSpaceDE w:val="0"/>
        <w:autoSpaceDN w:val="0"/>
        <w:adjustRightInd w:val="0"/>
        <w:spacing w:after="0" w:line="240" w:lineRule="auto"/>
        <w:jc w:val="both"/>
        <w:rPr>
          <w:rFonts w:ascii="Verdana" w:hAnsi="Verdana" w:cs="Arial"/>
          <w:sz w:val="18"/>
          <w:szCs w:val="18"/>
        </w:rPr>
      </w:pPr>
      <w:r w:rsidRPr="00B446E1">
        <w:rPr>
          <w:rFonts w:ascii="Verdana" w:hAnsi="Verdana" w:cs="Arial"/>
          <w:sz w:val="18"/>
          <w:szCs w:val="18"/>
        </w:rPr>
        <w:t>L’importo totale derivante dall’analisi degli elementi costitutivi dell’offerta dovrà corrispondere al ribasso</w:t>
      </w:r>
      <w:r w:rsidR="00EF309A" w:rsidRPr="00B446E1">
        <w:rPr>
          <w:rFonts w:ascii="Verdana" w:hAnsi="Verdana" w:cs="Arial"/>
          <w:sz w:val="18"/>
          <w:szCs w:val="18"/>
        </w:rPr>
        <w:t xml:space="preserve"> </w:t>
      </w:r>
      <w:r w:rsidRPr="00B446E1">
        <w:rPr>
          <w:rFonts w:ascii="Verdana" w:hAnsi="Verdana" w:cs="Arial"/>
          <w:sz w:val="18"/>
          <w:szCs w:val="18"/>
        </w:rPr>
        <w:t>e all’importo offerto alla pag. 1 del modello offerta economica, che in ogni caso rappresenta l’importo da</w:t>
      </w:r>
      <w:r w:rsidR="00EF309A" w:rsidRPr="00B446E1">
        <w:rPr>
          <w:rFonts w:ascii="Verdana" w:hAnsi="Verdana" w:cs="Arial"/>
          <w:sz w:val="18"/>
          <w:szCs w:val="18"/>
        </w:rPr>
        <w:t xml:space="preserve"> </w:t>
      </w:r>
      <w:r w:rsidRPr="00B446E1">
        <w:rPr>
          <w:rFonts w:ascii="Verdana" w:hAnsi="Verdana" w:cs="Arial"/>
          <w:sz w:val="18"/>
          <w:szCs w:val="18"/>
        </w:rPr>
        <w:t>prendere in cons</w:t>
      </w:r>
      <w:r w:rsidR="00EF309A" w:rsidRPr="00B446E1">
        <w:rPr>
          <w:rFonts w:ascii="Verdana" w:hAnsi="Verdana" w:cs="Arial"/>
          <w:sz w:val="18"/>
          <w:szCs w:val="18"/>
        </w:rPr>
        <w:t>iderazione ai fini contrattuali.</w:t>
      </w:r>
    </w:p>
    <w:p w14:paraId="450AC3D7" w14:textId="4A2E8814" w:rsidR="002A351C" w:rsidRPr="00B446E1" w:rsidRDefault="00460911" w:rsidP="002A351C">
      <w:pPr>
        <w:pStyle w:val="Paragrafoelenco"/>
        <w:numPr>
          <w:ilvl w:val="0"/>
          <w:numId w:val="1"/>
        </w:numPr>
        <w:autoSpaceDE w:val="0"/>
        <w:autoSpaceDN w:val="0"/>
        <w:adjustRightInd w:val="0"/>
        <w:spacing w:after="0" w:line="240" w:lineRule="auto"/>
        <w:jc w:val="both"/>
        <w:rPr>
          <w:rFonts w:ascii="Verdana" w:hAnsi="Verdana" w:cs="Arial"/>
          <w:sz w:val="18"/>
          <w:szCs w:val="18"/>
        </w:rPr>
      </w:pPr>
      <w:r w:rsidRPr="00B446E1">
        <w:rPr>
          <w:rFonts w:ascii="Verdana" w:hAnsi="Verdana" w:cs="Arial"/>
          <w:sz w:val="18"/>
          <w:szCs w:val="18"/>
        </w:rPr>
        <w:t>Ogni elemento costitutivo dell’offerta indicato nella presente tabella dovrà essere valorizzato e non può</w:t>
      </w:r>
      <w:r w:rsidR="00EF309A" w:rsidRPr="00B446E1">
        <w:rPr>
          <w:rFonts w:ascii="Verdana" w:hAnsi="Verdana" w:cs="Arial"/>
          <w:sz w:val="18"/>
          <w:szCs w:val="18"/>
        </w:rPr>
        <w:t xml:space="preserve"> essere pari a zero.</w:t>
      </w:r>
    </w:p>
    <w:p w14:paraId="7627381C" w14:textId="1C311BFE" w:rsidR="00B446E1" w:rsidRPr="00B116BE" w:rsidRDefault="00B446E1" w:rsidP="00B116BE">
      <w:pPr>
        <w:pStyle w:val="Paragrafoelenco"/>
        <w:widowControl w:val="0"/>
        <w:numPr>
          <w:ilvl w:val="0"/>
          <w:numId w:val="1"/>
        </w:numPr>
        <w:spacing w:after="0" w:line="240" w:lineRule="auto"/>
        <w:jc w:val="both"/>
        <w:rPr>
          <w:rFonts w:ascii="Verdana" w:hAnsi="Verdana" w:cs="Arial"/>
          <w:sz w:val="18"/>
          <w:szCs w:val="18"/>
        </w:rPr>
      </w:pPr>
      <w:r w:rsidRPr="00B116BE">
        <w:rPr>
          <w:rFonts w:ascii="Verdana" w:hAnsi="Verdana" w:cs="Arial"/>
          <w:sz w:val="18"/>
          <w:szCs w:val="18"/>
        </w:rPr>
        <w:t xml:space="preserve">L’aggiudicatario del contratto di appalto </w:t>
      </w:r>
      <w:r w:rsidRPr="00B116BE">
        <w:rPr>
          <w:rFonts w:ascii="Verdana" w:hAnsi="Verdana" w:cs="Arial"/>
          <w:sz w:val="18"/>
          <w:szCs w:val="18"/>
          <w:u w:val="single"/>
        </w:rPr>
        <w:t>è tenuto ad assorbire prioritariamente nel proprio organico il personale già operante alle dipendenze dell’operatore economico uscente</w:t>
      </w:r>
      <w:r w:rsidRPr="00B116BE">
        <w:rPr>
          <w:rFonts w:ascii="Verdana" w:hAnsi="Verdana" w:cs="Arial"/>
          <w:sz w:val="18"/>
          <w:szCs w:val="18"/>
        </w:rPr>
        <w:t xml:space="preserve">, come previsto dall’articolo 50 del Codice, </w:t>
      </w:r>
      <w:r w:rsidRPr="00B116BE">
        <w:rPr>
          <w:rFonts w:ascii="Verdana" w:hAnsi="Verdana" w:cs="Arial"/>
          <w:sz w:val="18"/>
          <w:szCs w:val="18"/>
          <w:u w:val="single"/>
        </w:rPr>
        <w:t>garantendo l’applicazione dei CCNL di settore</w:t>
      </w:r>
      <w:r w:rsidRPr="00B116BE">
        <w:rPr>
          <w:rFonts w:ascii="Verdana" w:hAnsi="Verdana" w:cs="Arial"/>
          <w:sz w:val="18"/>
          <w:szCs w:val="18"/>
        </w:rPr>
        <w:t xml:space="preserve">, di cui all’art. 51 del d.lgs. </w:t>
      </w:r>
      <w:r w:rsidRPr="00B116BE">
        <w:rPr>
          <w:rFonts w:ascii="Verdana" w:hAnsi="Verdana" w:cs="Arial"/>
          <w:sz w:val="18"/>
          <w:szCs w:val="18"/>
        </w:rPr>
        <w:lastRenderedPageBreak/>
        <w:t xml:space="preserve">15 giugno 2015, n. 81, e </w:t>
      </w:r>
      <w:r w:rsidRPr="00B116BE">
        <w:rPr>
          <w:rFonts w:ascii="Verdana" w:hAnsi="Verdana" w:cs="Arial"/>
          <w:sz w:val="18"/>
          <w:szCs w:val="18"/>
          <w:u w:val="single"/>
        </w:rPr>
        <w:t>dovrà garantire un numero di ore giornaliere e settimanali almeno pari a quelle prestate alle dipendenze dell’operatore economico uscente</w:t>
      </w:r>
      <w:r w:rsidRPr="00B116BE">
        <w:rPr>
          <w:rFonts w:ascii="Verdana" w:hAnsi="Verdana" w:cs="Arial"/>
          <w:sz w:val="18"/>
          <w:szCs w:val="18"/>
        </w:rPr>
        <w:t>.</w:t>
      </w:r>
    </w:p>
    <w:p w14:paraId="663DB441" w14:textId="279A4A8D" w:rsidR="002A351C" w:rsidRPr="00B116BE" w:rsidRDefault="002A351C" w:rsidP="002A351C">
      <w:pPr>
        <w:pStyle w:val="Paragrafoelenco"/>
        <w:numPr>
          <w:ilvl w:val="0"/>
          <w:numId w:val="1"/>
        </w:numPr>
        <w:autoSpaceDE w:val="0"/>
        <w:autoSpaceDN w:val="0"/>
        <w:adjustRightInd w:val="0"/>
        <w:spacing w:after="0" w:line="240" w:lineRule="auto"/>
        <w:jc w:val="both"/>
        <w:rPr>
          <w:rFonts w:ascii="Verdana" w:hAnsi="Verdana" w:cs="Arial"/>
          <w:sz w:val="18"/>
          <w:szCs w:val="18"/>
        </w:rPr>
      </w:pPr>
      <w:r w:rsidRPr="00B116BE">
        <w:rPr>
          <w:rFonts w:ascii="Verdana" w:hAnsi="Verdana" w:cs="Arial"/>
          <w:b/>
          <w:bCs/>
          <w:sz w:val="18"/>
          <w:szCs w:val="18"/>
          <w:u w:val="single"/>
        </w:rPr>
        <w:t>L’</w:t>
      </w:r>
      <w:r w:rsidRPr="00B116BE">
        <w:rPr>
          <w:rFonts w:ascii="Verdana" w:hAnsi="Verdana"/>
          <w:b/>
          <w:bCs/>
          <w:sz w:val="18"/>
          <w:szCs w:val="18"/>
          <w:u w:val="single"/>
        </w:rPr>
        <w:t>orario minimo giornaliero del servizio di pulizi</w:t>
      </w:r>
      <w:r w:rsidR="00294188" w:rsidRPr="00B116BE">
        <w:rPr>
          <w:rFonts w:ascii="Verdana" w:hAnsi="Verdana"/>
          <w:b/>
          <w:bCs/>
          <w:sz w:val="18"/>
          <w:szCs w:val="18"/>
          <w:u w:val="single"/>
        </w:rPr>
        <w:t>e</w:t>
      </w:r>
      <w:r w:rsidRPr="00B116BE">
        <w:rPr>
          <w:rFonts w:ascii="Verdana" w:hAnsi="Verdana"/>
          <w:b/>
          <w:bCs/>
          <w:sz w:val="18"/>
          <w:szCs w:val="18"/>
          <w:u w:val="single"/>
        </w:rPr>
        <w:t xml:space="preserve"> è pari a</w:t>
      </w:r>
      <w:r w:rsidRPr="00B116BE">
        <w:rPr>
          <w:rFonts w:ascii="Verdana" w:hAnsi="Verdana"/>
          <w:sz w:val="18"/>
          <w:szCs w:val="18"/>
        </w:rPr>
        <w:t>:</w:t>
      </w:r>
    </w:p>
    <w:p w14:paraId="68392051" w14:textId="7F97FFF1" w:rsidR="002A351C" w:rsidRPr="00B116BE" w:rsidRDefault="002A351C" w:rsidP="002A351C">
      <w:pPr>
        <w:widowControl w:val="0"/>
        <w:numPr>
          <w:ilvl w:val="0"/>
          <w:numId w:val="2"/>
        </w:numPr>
        <w:spacing w:after="0" w:line="240" w:lineRule="auto"/>
        <w:jc w:val="both"/>
        <w:rPr>
          <w:rFonts w:ascii="Verdana" w:hAnsi="Verdana"/>
          <w:sz w:val="18"/>
          <w:szCs w:val="18"/>
        </w:rPr>
      </w:pPr>
      <w:r w:rsidRPr="00B116BE">
        <w:rPr>
          <w:rFonts w:ascii="Verdana" w:hAnsi="Verdana"/>
          <w:sz w:val="18"/>
          <w:szCs w:val="18"/>
        </w:rPr>
        <w:t>5 ore per 5 giorni a settimana,</w:t>
      </w:r>
      <w:r w:rsidR="009911D1" w:rsidRPr="00B116BE">
        <w:rPr>
          <w:rFonts w:ascii="Verdana" w:hAnsi="Verdana"/>
          <w:sz w:val="18"/>
          <w:szCs w:val="18"/>
        </w:rPr>
        <w:t xml:space="preserve"> per un totale di </w:t>
      </w:r>
      <w:r w:rsidR="009911D1" w:rsidRPr="00B116BE">
        <w:rPr>
          <w:rFonts w:ascii="Verdana" w:hAnsi="Verdana"/>
          <w:sz w:val="18"/>
          <w:szCs w:val="18"/>
          <w:u w:val="single"/>
        </w:rPr>
        <w:t>25 ore settimanali,</w:t>
      </w:r>
      <w:r w:rsidRPr="00B116BE">
        <w:rPr>
          <w:rFonts w:ascii="Verdana" w:hAnsi="Verdana"/>
          <w:sz w:val="18"/>
          <w:szCs w:val="18"/>
        </w:rPr>
        <w:t xml:space="preserve"> per l’USR </w:t>
      </w:r>
      <w:r w:rsidR="009B0D46">
        <w:rPr>
          <w:rFonts w:ascii="Verdana" w:hAnsi="Verdana"/>
          <w:sz w:val="18"/>
          <w:szCs w:val="18"/>
        </w:rPr>
        <w:t xml:space="preserve">FVG </w:t>
      </w:r>
      <w:r w:rsidRPr="00B116BE">
        <w:rPr>
          <w:rFonts w:ascii="Verdana" w:hAnsi="Verdana"/>
          <w:sz w:val="18"/>
          <w:szCs w:val="18"/>
        </w:rPr>
        <w:t>e l’UAT di Trieste</w:t>
      </w:r>
      <w:r w:rsidR="00AC58E0" w:rsidRPr="00B116BE">
        <w:rPr>
          <w:rFonts w:ascii="Verdana" w:hAnsi="Verdana"/>
          <w:sz w:val="18"/>
          <w:szCs w:val="18"/>
        </w:rPr>
        <w:t>,</w:t>
      </w:r>
      <w:r w:rsidRPr="00B116BE">
        <w:rPr>
          <w:rFonts w:ascii="Verdana" w:hAnsi="Verdana"/>
          <w:sz w:val="18"/>
          <w:szCs w:val="18"/>
        </w:rPr>
        <w:t xml:space="preserve"> via Santi Martiri</w:t>
      </w:r>
      <w:r w:rsidR="000A3712" w:rsidRPr="00B116BE">
        <w:rPr>
          <w:rFonts w:ascii="Verdana" w:hAnsi="Verdana"/>
          <w:sz w:val="18"/>
          <w:szCs w:val="18"/>
        </w:rPr>
        <w:t xml:space="preserve"> – </w:t>
      </w:r>
      <w:r w:rsidRPr="00B116BE">
        <w:rPr>
          <w:rFonts w:ascii="Verdana" w:hAnsi="Verdana"/>
          <w:sz w:val="18"/>
          <w:szCs w:val="18"/>
        </w:rPr>
        <w:t>3</w:t>
      </w:r>
      <w:r w:rsidR="000A3712" w:rsidRPr="00B116BE">
        <w:rPr>
          <w:rFonts w:ascii="Verdana" w:hAnsi="Verdana"/>
          <w:sz w:val="18"/>
          <w:szCs w:val="18"/>
        </w:rPr>
        <w:t>4123 Trieste</w:t>
      </w:r>
      <w:r w:rsidRPr="00B116BE">
        <w:rPr>
          <w:rFonts w:ascii="Verdana" w:hAnsi="Verdana"/>
          <w:sz w:val="18"/>
          <w:szCs w:val="18"/>
        </w:rPr>
        <w:t>;</w:t>
      </w:r>
    </w:p>
    <w:p w14:paraId="7299A32E" w14:textId="3020CF47" w:rsidR="002A351C" w:rsidRPr="00B116BE" w:rsidRDefault="004E4F58" w:rsidP="002A351C">
      <w:pPr>
        <w:widowControl w:val="0"/>
        <w:numPr>
          <w:ilvl w:val="0"/>
          <w:numId w:val="2"/>
        </w:numPr>
        <w:spacing w:after="0" w:line="240" w:lineRule="auto"/>
        <w:jc w:val="both"/>
        <w:rPr>
          <w:rFonts w:ascii="Verdana" w:hAnsi="Verdana"/>
          <w:sz w:val="18"/>
          <w:szCs w:val="18"/>
        </w:rPr>
      </w:pPr>
      <w:r w:rsidRPr="00B116BE">
        <w:rPr>
          <w:rFonts w:ascii="Verdana" w:hAnsi="Verdana"/>
          <w:sz w:val="18"/>
          <w:szCs w:val="18"/>
        </w:rPr>
        <w:t>3</w:t>
      </w:r>
      <w:r w:rsidR="002A351C" w:rsidRPr="00B116BE">
        <w:rPr>
          <w:rFonts w:ascii="Verdana" w:hAnsi="Verdana"/>
          <w:sz w:val="18"/>
          <w:szCs w:val="18"/>
        </w:rPr>
        <w:t xml:space="preserve"> ore per 5 giorni a settimana, </w:t>
      </w:r>
      <w:r w:rsidR="009911D1" w:rsidRPr="00B116BE">
        <w:rPr>
          <w:rFonts w:ascii="Verdana" w:hAnsi="Verdana"/>
          <w:sz w:val="18"/>
          <w:szCs w:val="18"/>
        </w:rPr>
        <w:t xml:space="preserve">per un totale di </w:t>
      </w:r>
      <w:r w:rsidR="009911D1" w:rsidRPr="00B116BE">
        <w:rPr>
          <w:rFonts w:ascii="Verdana" w:hAnsi="Verdana"/>
          <w:sz w:val="18"/>
          <w:szCs w:val="18"/>
          <w:u w:val="single"/>
        </w:rPr>
        <w:t>1</w:t>
      </w:r>
      <w:r w:rsidRPr="00B116BE">
        <w:rPr>
          <w:rFonts w:ascii="Verdana" w:hAnsi="Verdana"/>
          <w:sz w:val="18"/>
          <w:szCs w:val="18"/>
          <w:u w:val="single"/>
        </w:rPr>
        <w:t>5</w:t>
      </w:r>
      <w:r w:rsidR="009911D1" w:rsidRPr="00B116BE">
        <w:rPr>
          <w:rFonts w:ascii="Verdana" w:hAnsi="Verdana"/>
          <w:sz w:val="18"/>
          <w:szCs w:val="18"/>
          <w:u w:val="single"/>
        </w:rPr>
        <w:t xml:space="preserve"> ore settimanali</w:t>
      </w:r>
      <w:r w:rsidR="009911D1" w:rsidRPr="00B116BE">
        <w:rPr>
          <w:rFonts w:ascii="Verdana" w:hAnsi="Verdana"/>
          <w:sz w:val="18"/>
          <w:szCs w:val="18"/>
        </w:rPr>
        <w:t xml:space="preserve">, </w:t>
      </w:r>
      <w:r w:rsidR="002A351C" w:rsidRPr="00B116BE">
        <w:rPr>
          <w:rFonts w:ascii="Verdana" w:hAnsi="Verdana"/>
          <w:sz w:val="18"/>
          <w:szCs w:val="18"/>
        </w:rPr>
        <w:t>per l’UAT di Gorizia via Rismondo, 6</w:t>
      </w:r>
      <w:r w:rsidR="000A3712" w:rsidRPr="00B116BE">
        <w:rPr>
          <w:rFonts w:ascii="Verdana" w:hAnsi="Verdana"/>
          <w:sz w:val="18"/>
          <w:szCs w:val="18"/>
        </w:rPr>
        <w:t xml:space="preserve"> – 34170 Gorizia</w:t>
      </w:r>
      <w:r w:rsidR="002A351C" w:rsidRPr="00B116BE">
        <w:rPr>
          <w:rFonts w:ascii="Verdana" w:hAnsi="Verdana"/>
          <w:sz w:val="18"/>
          <w:szCs w:val="18"/>
        </w:rPr>
        <w:t>;</w:t>
      </w:r>
    </w:p>
    <w:p w14:paraId="0B162129" w14:textId="3CBC3B5F" w:rsidR="002A351C" w:rsidRPr="00B116BE" w:rsidRDefault="002A351C" w:rsidP="002A351C">
      <w:pPr>
        <w:widowControl w:val="0"/>
        <w:numPr>
          <w:ilvl w:val="0"/>
          <w:numId w:val="2"/>
        </w:numPr>
        <w:spacing w:after="0" w:line="240" w:lineRule="auto"/>
        <w:jc w:val="both"/>
        <w:rPr>
          <w:rFonts w:ascii="Verdana" w:hAnsi="Verdana"/>
          <w:sz w:val="18"/>
          <w:szCs w:val="18"/>
        </w:rPr>
      </w:pPr>
      <w:r w:rsidRPr="00B116BE">
        <w:rPr>
          <w:rFonts w:ascii="Verdana" w:hAnsi="Verdana"/>
          <w:sz w:val="18"/>
          <w:szCs w:val="18"/>
        </w:rPr>
        <w:t xml:space="preserve">4 ore per 5 giorni a settimana, </w:t>
      </w:r>
      <w:r w:rsidR="009911D1" w:rsidRPr="00B116BE">
        <w:rPr>
          <w:rFonts w:ascii="Verdana" w:hAnsi="Verdana"/>
          <w:sz w:val="18"/>
          <w:szCs w:val="18"/>
        </w:rPr>
        <w:t xml:space="preserve">per un totale di </w:t>
      </w:r>
      <w:r w:rsidR="009911D1" w:rsidRPr="00B116BE">
        <w:rPr>
          <w:rFonts w:ascii="Verdana" w:hAnsi="Verdana"/>
          <w:sz w:val="18"/>
          <w:szCs w:val="18"/>
          <w:u w:val="single"/>
        </w:rPr>
        <w:t>20 ore settimanali</w:t>
      </w:r>
      <w:r w:rsidR="009911D1" w:rsidRPr="00B116BE">
        <w:rPr>
          <w:rFonts w:ascii="Verdana" w:hAnsi="Verdana"/>
          <w:sz w:val="18"/>
          <w:szCs w:val="18"/>
        </w:rPr>
        <w:t xml:space="preserve">, </w:t>
      </w:r>
      <w:r w:rsidRPr="00B116BE">
        <w:rPr>
          <w:rFonts w:ascii="Verdana" w:hAnsi="Verdana"/>
          <w:sz w:val="18"/>
          <w:szCs w:val="18"/>
        </w:rPr>
        <w:t xml:space="preserve">per l’UAT di Pordenone </w:t>
      </w:r>
      <w:r w:rsidR="00AC58E0" w:rsidRPr="00B116BE">
        <w:rPr>
          <w:rFonts w:ascii="Verdana" w:hAnsi="Verdana"/>
          <w:sz w:val="18"/>
          <w:szCs w:val="18"/>
        </w:rPr>
        <w:t>Largo S. Giorgio 12</w:t>
      </w:r>
      <w:r w:rsidR="000A3712" w:rsidRPr="00B116BE">
        <w:rPr>
          <w:rFonts w:ascii="Verdana" w:hAnsi="Verdana"/>
          <w:sz w:val="18"/>
          <w:szCs w:val="18"/>
        </w:rPr>
        <w:t xml:space="preserve"> – 33170 Pordenone;</w:t>
      </w:r>
    </w:p>
    <w:p w14:paraId="544A4819" w14:textId="4231F46D" w:rsidR="00CE70B6" w:rsidRPr="00B116BE" w:rsidRDefault="002A351C" w:rsidP="00CE70B6">
      <w:pPr>
        <w:widowControl w:val="0"/>
        <w:numPr>
          <w:ilvl w:val="0"/>
          <w:numId w:val="2"/>
        </w:numPr>
        <w:spacing w:after="0" w:line="240" w:lineRule="auto"/>
        <w:jc w:val="both"/>
        <w:rPr>
          <w:rFonts w:ascii="Verdana" w:hAnsi="Verdana"/>
          <w:sz w:val="18"/>
          <w:szCs w:val="18"/>
        </w:rPr>
      </w:pPr>
      <w:r w:rsidRPr="00B116BE">
        <w:rPr>
          <w:rFonts w:ascii="Verdana" w:hAnsi="Verdana"/>
          <w:sz w:val="18"/>
          <w:szCs w:val="18"/>
        </w:rPr>
        <w:t xml:space="preserve">4 ore per 5 giorni a settimana, </w:t>
      </w:r>
      <w:r w:rsidR="009911D1" w:rsidRPr="00B116BE">
        <w:rPr>
          <w:rFonts w:ascii="Verdana" w:hAnsi="Verdana"/>
          <w:sz w:val="18"/>
          <w:szCs w:val="18"/>
        </w:rPr>
        <w:t xml:space="preserve">per un totale di </w:t>
      </w:r>
      <w:r w:rsidR="009911D1" w:rsidRPr="00B116BE">
        <w:rPr>
          <w:rFonts w:ascii="Verdana" w:hAnsi="Verdana"/>
          <w:sz w:val="18"/>
          <w:szCs w:val="18"/>
          <w:u w:val="single"/>
        </w:rPr>
        <w:t>20 ore settimanali</w:t>
      </w:r>
      <w:r w:rsidR="009911D1" w:rsidRPr="00B116BE">
        <w:rPr>
          <w:rFonts w:ascii="Verdana" w:hAnsi="Verdana"/>
          <w:sz w:val="18"/>
          <w:szCs w:val="18"/>
        </w:rPr>
        <w:t xml:space="preserve">, </w:t>
      </w:r>
      <w:r w:rsidRPr="00B116BE">
        <w:rPr>
          <w:rFonts w:ascii="Verdana" w:hAnsi="Verdana"/>
          <w:sz w:val="18"/>
          <w:szCs w:val="18"/>
        </w:rPr>
        <w:t>per l’UAT di Udine via Armando</w:t>
      </w:r>
      <w:r w:rsidR="00AC58E0" w:rsidRPr="00B116BE">
        <w:rPr>
          <w:rFonts w:ascii="Verdana" w:hAnsi="Verdana"/>
          <w:sz w:val="18"/>
          <w:szCs w:val="18"/>
        </w:rPr>
        <w:t xml:space="preserve"> Diaz, 60</w:t>
      </w:r>
      <w:r w:rsidR="000A3712" w:rsidRPr="00B116BE">
        <w:rPr>
          <w:rFonts w:ascii="Verdana" w:hAnsi="Verdana"/>
          <w:sz w:val="18"/>
          <w:szCs w:val="18"/>
        </w:rPr>
        <w:t xml:space="preserve"> – 33100 Udine</w:t>
      </w:r>
      <w:r w:rsidRPr="00B116BE">
        <w:rPr>
          <w:rFonts w:ascii="Verdana" w:hAnsi="Verdana"/>
          <w:sz w:val="18"/>
          <w:szCs w:val="18"/>
        </w:rPr>
        <w:t>.</w:t>
      </w:r>
    </w:p>
    <w:p w14:paraId="51669C60" w14:textId="77777777" w:rsidR="00827BAB" w:rsidRDefault="00827BAB" w:rsidP="00B446E1">
      <w:pPr>
        <w:widowControl w:val="0"/>
        <w:spacing w:after="0" w:line="240" w:lineRule="auto"/>
        <w:ind w:left="210"/>
        <w:jc w:val="both"/>
        <w:rPr>
          <w:rFonts w:ascii="Verdana" w:hAnsi="Verdana"/>
          <w:sz w:val="18"/>
          <w:szCs w:val="18"/>
        </w:rPr>
      </w:pPr>
    </w:p>
    <w:p w14:paraId="117AE280" w14:textId="6537C22D" w:rsidR="00B446E1" w:rsidRPr="00485DCF" w:rsidRDefault="00B446E1" w:rsidP="00B446E1">
      <w:pPr>
        <w:widowControl w:val="0"/>
        <w:spacing w:after="0" w:line="240" w:lineRule="auto"/>
        <w:ind w:left="210"/>
        <w:jc w:val="both"/>
        <w:rPr>
          <w:rFonts w:ascii="Verdana" w:hAnsi="Verdana"/>
          <w:b/>
          <w:bCs/>
          <w:sz w:val="18"/>
          <w:szCs w:val="18"/>
          <w:u w:val="single"/>
        </w:rPr>
      </w:pPr>
      <w:r w:rsidRPr="00485DCF">
        <w:rPr>
          <w:rFonts w:ascii="Verdana" w:hAnsi="Verdana"/>
          <w:b/>
          <w:bCs/>
          <w:sz w:val="18"/>
          <w:szCs w:val="18"/>
          <w:u w:val="single"/>
        </w:rPr>
        <w:t>Il totale delle ore settimanali</w:t>
      </w:r>
      <w:r w:rsidR="002F7E9E" w:rsidRPr="00485DCF">
        <w:rPr>
          <w:rFonts w:ascii="Verdana" w:hAnsi="Verdana"/>
          <w:b/>
          <w:bCs/>
          <w:sz w:val="18"/>
          <w:szCs w:val="18"/>
          <w:u w:val="single"/>
        </w:rPr>
        <w:t xml:space="preserve"> </w:t>
      </w:r>
      <w:r w:rsidRPr="00485DCF">
        <w:rPr>
          <w:rFonts w:ascii="Verdana" w:hAnsi="Verdana"/>
          <w:b/>
          <w:bCs/>
          <w:sz w:val="18"/>
          <w:szCs w:val="18"/>
          <w:u w:val="single"/>
        </w:rPr>
        <w:t xml:space="preserve">per tutte le sedi è pari a 80 ore. </w:t>
      </w:r>
    </w:p>
    <w:p w14:paraId="107D7306" w14:textId="77777777" w:rsidR="00827BAB" w:rsidRPr="00485DCF" w:rsidRDefault="00827BAB" w:rsidP="00B446E1">
      <w:pPr>
        <w:pStyle w:val="Corpotesto"/>
        <w:ind w:left="210" w:right="-1"/>
        <w:jc w:val="both"/>
        <w:rPr>
          <w:sz w:val="18"/>
          <w:szCs w:val="18"/>
        </w:rPr>
      </w:pPr>
    </w:p>
    <w:p w14:paraId="5519AF84" w14:textId="085A8783" w:rsidR="00B446E1" w:rsidRPr="00485DCF" w:rsidRDefault="00B446E1" w:rsidP="003C0C76">
      <w:pPr>
        <w:pStyle w:val="Corpotesto"/>
        <w:ind w:left="210" w:right="-1"/>
        <w:jc w:val="both"/>
        <w:rPr>
          <w:sz w:val="18"/>
          <w:szCs w:val="18"/>
        </w:rPr>
      </w:pPr>
      <w:r w:rsidRPr="00485DCF">
        <w:rPr>
          <w:sz w:val="18"/>
          <w:szCs w:val="18"/>
        </w:rPr>
        <w:t>Al fine di determinare il quantitativo annuo stimato si moltiplica il fabbisogno orario per n. 52</w:t>
      </w:r>
      <w:r w:rsidRPr="00485DCF">
        <w:rPr>
          <w:spacing w:val="1"/>
          <w:sz w:val="18"/>
          <w:szCs w:val="18"/>
        </w:rPr>
        <w:t xml:space="preserve"> </w:t>
      </w:r>
      <w:r w:rsidRPr="00485DCF">
        <w:rPr>
          <w:sz w:val="18"/>
          <w:szCs w:val="18"/>
        </w:rPr>
        <w:t xml:space="preserve">settimane. </w:t>
      </w:r>
    </w:p>
    <w:p w14:paraId="556F4F17" w14:textId="4900CD85" w:rsidR="00B446E1" w:rsidRPr="00485DCF" w:rsidRDefault="001C5AD9" w:rsidP="003C0C76">
      <w:pPr>
        <w:pStyle w:val="Corpotesto"/>
        <w:ind w:left="210" w:right="-1"/>
        <w:jc w:val="both"/>
        <w:rPr>
          <w:sz w:val="18"/>
          <w:szCs w:val="18"/>
        </w:rPr>
      </w:pPr>
      <w:r w:rsidRPr="00485DCF">
        <w:rPr>
          <w:sz w:val="18"/>
          <w:szCs w:val="18"/>
        </w:rPr>
        <w:t>Il f</w:t>
      </w:r>
      <w:r w:rsidR="00B446E1" w:rsidRPr="00485DCF">
        <w:rPr>
          <w:sz w:val="18"/>
          <w:szCs w:val="18"/>
        </w:rPr>
        <w:t>abbisogno</w:t>
      </w:r>
      <w:r w:rsidR="00B446E1" w:rsidRPr="00485DCF">
        <w:rPr>
          <w:spacing w:val="10"/>
          <w:sz w:val="18"/>
          <w:szCs w:val="18"/>
        </w:rPr>
        <w:t xml:space="preserve"> </w:t>
      </w:r>
      <w:r w:rsidR="00B446E1" w:rsidRPr="00485DCF">
        <w:rPr>
          <w:sz w:val="18"/>
          <w:szCs w:val="18"/>
        </w:rPr>
        <w:t>orario</w:t>
      </w:r>
      <w:r w:rsidR="00B446E1" w:rsidRPr="00485DCF">
        <w:rPr>
          <w:spacing w:val="13"/>
          <w:sz w:val="18"/>
          <w:szCs w:val="18"/>
        </w:rPr>
        <w:t xml:space="preserve"> </w:t>
      </w:r>
      <w:r w:rsidR="00B446E1" w:rsidRPr="00485DCF">
        <w:rPr>
          <w:b/>
          <w:sz w:val="18"/>
          <w:szCs w:val="18"/>
        </w:rPr>
        <w:t>totale</w:t>
      </w:r>
      <w:r w:rsidR="00B446E1" w:rsidRPr="00485DCF">
        <w:rPr>
          <w:b/>
          <w:spacing w:val="13"/>
          <w:sz w:val="18"/>
          <w:szCs w:val="18"/>
        </w:rPr>
        <w:t xml:space="preserve"> </w:t>
      </w:r>
      <w:r w:rsidR="00B446E1" w:rsidRPr="00485DCF">
        <w:rPr>
          <w:sz w:val="18"/>
          <w:szCs w:val="18"/>
        </w:rPr>
        <w:t>annuo</w:t>
      </w:r>
      <w:r w:rsidR="00B446E1" w:rsidRPr="00485DCF">
        <w:rPr>
          <w:spacing w:val="10"/>
          <w:sz w:val="18"/>
          <w:szCs w:val="18"/>
        </w:rPr>
        <w:t xml:space="preserve"> </w:t>
      </w:r>
      <w:r w:rsidR="001F5BC8" w:rsidRPr="00485DCF">
        <w:rPr>
          <w:sz w:val="18"/>
          <w:szCs w:val="18"/>
        </w:rPr>
        <w:t>stimato</w:t>
      </w:r>
      <w:r w:rsidR="00B446E1" w:rsidRPr="00485DCF">
        <w:rPr>
          <w:spacing w:val="10"/>
          <w:sz w:val="18"/>
          <w:szCs w:val="18"/>
        </w:rPr>
        <w:t xml:space="preserve"> </w:t>
      </w:r>
      <w:r w:rsidR="00B446E1" w:rsidRPr="00485DCF">
        <w:rPr>
          <w:sz w:val="18"/>
          <w:szCs w:val="18"/>
        </w:rPr>
        <w:t>per</w:t>
      </w:r>
      <w:r w:rsidR="00B446E1" w:rsidRPr="00485DCF">
        <w:rPr>
          <w:spacing w:val="9"/>
          <w:sz w:val="18"/>
          <w:szCs w:val="18"/>
        </w:rPr>
        <w:t xml:space="preserve"> </w:t>
      </w:r>
      <w:r w:rsidR="00B446E1" w:rsidRPr="00485DCF">
        <w:rPr>
          <w:sz w:val="18"/>
          <w:szCs w:val="18"/>
        </w:rPr>
        <w:t>l’espletamento</w:t>
      </w:r>
      <w:r w:rsidR="00B446E1" w:rsidRPr="00485DCF">
        <w:rPr>
          <w:spacing w:val="8"/>
          <w:sz w:val="18"/>
          <w:szCs w:val="18"/>
        </w:rPr>
        <w:t xml:space="preserve"> </w:t>
      </w:r>
      <w:r w:rsidR="00B446E1" w:rsidRPr="00485DCF">
        <w:rPr>
          <w:sz w:val="18"/>
          <w:szCs w:val="18"/>
        </w:rPr>
        <w:t>del</w:t>
      </w:r>
      <w:r w:rsidR="00B446E1" w:rsidRPr="00485DCF">
        <w:rPr>
          <w:spacing w:val="12"/>
          <w:sz w:val="18"/>
          <w:szCs w:val="18"/>
        </w:rPr>
        <w:t xml:space="preserve"> </w:t>
      </w:r>
      <w:r w:rsidR="00B446E1" w:rsidRPr="00485DCF">
        <w:rPr>
          <w:sz w:val="18"/>
          <w:szCs w:val="18"/>
        </w:rPr>
        <w:t>servizio</w:t>
      </w:r>
      <w:r w:rsidR="00B446E1" w:rsidRPr="00485DCF">
        <w:rPr>
          <w:spacing w:val="8"/>
          <w:sz w:val="18"/>
          <w:szCs w:val="18"/>
        </w:rPr>
        <w:t xml:space="preserve"> </w:t>
      </w:r>
      <w:r w:rsidR="00B446E1" w:rsidRPr="00485DCF">
        <w:rPr>
          <w:sz w:val="18"/>
          <w:szCs w:val="18"/>
        </w:rPr>
        <w:t>in</w:t>
      </w:r>
      <w:r w:rsidR="00B446E1" w:rsidRPr="00485DCF">
        <w:rPr>
          <w:spacing w:val="12"/>
          <w:sz w:val="18"/>
          <w:szCs w:val="18"/>
        </w:rPr>
        <w:t xml:space="preserve"> </w:t>
      </w:r>
      <w:r w:rsidR="00B446E1" w:rsidRPr="00485DCF">
        <w:rPr>
          <w:sz w:val="18"/>
          <w:szCs w:val="18"/>
        </w:rPr>
        <w:t>tutte</w:t>
      </w:r>
      <w:r w:rsidR="00B446E1" w:rsidRPr="00485DCF">
        <w:rPr>
          <w:spacing w:val="9"/>
          <w:sz w:val="18"/>
          <w:szCs w:val="18"/>
        </w:rPr>
        <w:t xml:space="preserve"> </w:t>
      </w:r>
      <w:r w:rsidR="00B446E1" w:rsidRPr="00485DCF">
        <w:rPr>
          <w:sz w:val="18"/>
          <w:szCs w:val="18"/>
        </w:rPr>
        <w:t>le</w:t>
      </w:r>
      <w:r w:rsidR="00B446E1" w:rsidRPr="00485DCF">
        <w:rPr>
          <w:spacing w:val="10"/>
          <w:sz w:val="18"/>
          <w:szCs w:val="18"/>
        </w:rPr>
        <w:t xml:space="preserve"> </w:t>
      </w:r>
      <w:r w:rsidR="00B446E1" w:rsidRPr="00485DCF">
        <w:rPr>
          <w:sz w:val="18"/>
          <w:szCs w:val="18"/>
        </w:rPr>
        <w:t>sedi</w:t>
      </w:r>
      <w:r w:rsidR="00B446E1" w:rsidRPr="00485DCF">
        <w:rPr>
          <w:spacing w:val="10"/>
          <w:sz w:val="18"/>
          <w:szCs w:val="18"/>
        </w:rPr>
        <w:t xml:space="preserve"> </w:t>
      </w:r>
      <w:r w:rsidR="00B446E1" w:rsidRPr="00485DCF">
        <w:rPr>
          <w:sz w:val="18"/>
          <w:szCs w:val="18"/>
        </w:rPr>
        <w:t>sopra</w:t>
      </w:r>
      <w:r w:rsidR="001F5BC8" w:rsidRPr="00485DCF">
        <w:rPr>
          <w:sz w:val="18"/>
          <w:szCs w:val="18"/>
        </w:rPr>
        <w:t xml:space="preserve"> è pari a</w:t>
      </w:r>
      <w:r w:rsidR="00B446E1" w:rsidRPr="00485DCF">
        <w:rPr>
          <w:sz w:val="18"/>
          <w:szCs w:val="18"/>
        </w:rPr>
        <w:t>:</w:t>
      </w:r>
    </w:p>
    <w:p w14:paraId="2A3A1407" w14:textId="265573E1" w:rsidR="00B446E1" w:rsidRPr="00485DCF" w:rsidRDefault="00B446E1" w:rsidP="003C0C76">
      <w:pPr>
        <w:spacing w:after="0" w:line="240" w:lineRule="auto"/>
        <w:ind w:left="210" w:right="-1"/>
        <w:jc w:val="both"/>
        <w:rPr>
          <w:rFonts w:ascii="Verdana" w:hAnsi="Verdana"/>
          <w:b/>
          <w:sz w:val="18"/>
          <w:szCs w:val="18"/>
        </w:rPr>
      </w:pPr>
      <w:r w:rsidRPr="00485DCF">
        <w:rPr>
          <w:rFonts w:ascii="Verdana" w:hAnsi="Verdana"/>
          <w:sz w:val="18"/>
          <w:szCs w:val="18"/>
        </w:rPr>
        <w:t>ore</w:t>
      </w:r>
      <w:r w:rsidRPr="00485DCF">
        <w:rPr>
          <w:rFonts w:ascii="Verdana" w:hAnsi="Verdana"/>
          <w:spacing w:val="-4"/>
          <w:sz w:val="18"/>
          <w:szCs w:val="18"/>
        </w:rPr>
        <w:t xml:space="preserve"> </w:t>
      </w:r>
      <w:r w:rsidRPr="00485DCF">
        <w:rPr>
          <w:rFonts w:ascii="Verdana" w:hAnsi="Verdana"/>
          <w:b/>
          <w:sz w:val="18"/>
          <w:szCs w:val="18"/>
        </w:rPr>
        <w:t>4</w:t>
      </w:r>
      <w:r w:rsidR="005A58B9" w:rsidRPr="00485DCF">
        <w:rPr>
          <w:rFonts w:ascii="Verdana" w:hAnsi="Verdana"/>
          <w:b/>
          <w:sz w:val="18"/>
          <w:szCs w:val="18"/>
        </w:rPr>
        <w:t>.</w:t>
      </w:r>
      <w:r w:rsidRPr="00485DCF">
        <w:rPr>
          <w:rFonts w:ascii="Verdana" w:hAnsi="Verdana"/>
          <w:b/>
          <w:sz w:val="18"/>
          <w:szCs w:val="18"/>
        </w:rPr>
        <w:t>1</w:t>
      </w:r>
      <w:r w:rsidR="001F5BC8" w:rsidRPr="00485DCF">
        <w:rPr>
          <w:rFonts w:ascii="Verdana" w:hAnsi="Verdana"/>
          <w:b/>
          <w:sz w:val="18"/>
          <w:szCs w:val="18"/>
        </w:rPr>
        <w:t>60</w:t>
      </w:r>
      <w:r w:rsidRPr="00485DCF">
        <w:rPr>
          <w:rFonts w:ascii="Verdana" w:hAnsi="Verdana"/>
          <w:b/>
          <w:sz w:val="18"/>
          <w:szCs w:val="18"/>
        </w:rPr>
        <w:t xml:space="preserve">. </w:t>
      </w:r>
    </w:p>
    <w:p w14:paraId="2AF01560" w14:textId="299772FC" w:rsidR="001C5AD9" w:rsidRPr="00485DCF" w:rsidRDefault="001C5AD9" w:rsidP="003C0C76">
      <w:pPr>
        <w:pStyle w:val="Corpotesto"/>
        <w:ind w:left="210" w:right="-1"/>
        <w:jc w:val="both"/>
        <w:rPr>
          <w:sz w:val="18"/>
          <w:szCs w:val="18"/>
        </w:rPr>
      </w:pPr>
      <w:r w:rsidRPr="00485DCF">
        <w:rPr>
          <w:sz w:val="18"/>
          <w:szCs w:val="18"/>
        </w:rPr>
        <w:t>Il fabbisogno</w:t>
      </w:r>
      <w:r w:rsidRPr="00485DCF">
        <w:rPr>
          <w:spacing w:val="10"/>
          <w:sz w:val="18"/>
          <w:szCs w:val="18"/>
        </w:rPr>
        <w:t xml:space="preserve"> </w:t>
      </w:r>
      <w:r w:rsidRPr="00485DCF">
        <w:rPr>
          <w:sz w:val="18"/>
          <w:szCs w:val="18"/>
        </w:rPr>
        <w:t>orario</w:t>
      </w:r>
      <w:r w:rsidRPr="00485DCF">
        <w:rPr>
          <w:spacing w:val="13"/>
          <w:sz w:val="18"/>
          <w:szCs w:val="18"/>
        </w:rPr>
        <w:t xml:space="preserve"> </w:t>
      </w:r>
      <w:r w:rsidRPr="00485DCF">
        <w:rPr>
          <w:b/>
          <w:sz w:val="18"/>
          <w:szCs w:val="18"/>
        </w:rPr>
        <w:t>totale</w:t>
      </w:r>
      <w:r w:rsidRPr="00485DCF">
        <w:rPr>
          <w:b/>
          <w:spacing w:val="13"/>
          <w:sz w:val="18"/>
          <w:szCs w:val="18"/>
        </w:rPr>
        <w:t xml:space="preserve"> </w:t>
      </w:r>
      <w:r w:rsidR="001F5BC8" w:rsidRPr="00485DCF">
        <w:rPr>
          <w:b/>
          <w:spacing w:val="13"/>
          <w:sz w:val="18"/>
          <w:szCs w:val="18"/>
        </w:rPr>
        <w:t xml:space="preserve">stimato </w:t>
      </w:r>
      <w:r w:rsidRPr="00485DCF">
        <w:rPr>
          <w:sz w:val="18"/>
          <w:szCs w:val="18"/>
        </w:rPr>
        <w:t>per 16 mesi</w:t>
      </w:r>
      <w:r w:rsidRPr="00485DCF">
        <w:rPr>
          <w:spacing w:val="10"/>
          <w:sz w:val="18"/>
          <w:szCs w:val="18"/>
        </w:rPr>
        <w:t xml:space="preserve"> (dal </w:t>
      </w:r>
      <w:r w:rsidR="00485DCF" w:rsidRPr="00485DCF">
        <w:rPr>
          <w:spacing w:val="10"/>
          <w:sz w:val="18"/>
          <w:szCs w:val="18"/>
        </w:rPr>
        <w:t>15 novembre</w:t>
      </w:r>
      <w:r w:rsidRPr="00485DCF">
        <w:rPr>
          <w:spacing w:val="10"/>
          <w:sz w:val="18"/>
          <w:szCs w:val="18"/>
        </w:rPr>
        <w:t xml:space="preserve"> 2022 al </w:t>
      </w:r>
      <w:r w:rsidR="00485DCF" w:rsidRPr="00485DCF">
        <w:rPr>
          <w:spacing w:val="10"/>
          <w:sz w:val="18"/>
          <w:szCs w:val="18"/>
        </w:rPr>
        <w:t>15 marzo</w:t>
      </w:r>
      <w:r w:rsidRPr="00485DCF">
        <w:rPr>
          <w:spacing w:val="10"/>
          <w:sz w:val="18"/>
          <w:szCs w:val="18"/>
        </w:rPr>
        <w:t xml:space="preserve"> 202</w:t>
      </w:r>
      <w:r w:rsidR="00485DCF" w:rsidRPr="00485DCF">
        <w:rPr>
          <w:spacing w:val="10"/>
          <w:sz w:val="18"/>
          <w:szCs w:val="18"/>
        </w:rPr>
        <w:t>4</w:t>
      </w:r>
      <w:r w:rsidRPr="00485DCF">
        <w:rPr>
          <w:spacing w:val="10"/>
          <w:sz w:val="18"/>
          <w:szCs w:val="18"/>
        </w:rPr>
        <w:t xml:space="preserve">) </w:t>
      </w:r>
      <w:r w:rsidRPr="00485DCF">
        <w:rPr>
          <w:sz w:val="18"/>
          <w:szCs w:val="18"/>
        </w:rPr>
        <w:t>per</w:t>
      </w:r>
      <w:r w:rsidRPr="00485DCF">
        <w:rPr>
          <w:spacing w:val="9"/>
          <w:sz w:val="18"/>
          <w:szCs w:val="18"/>
        </w:rPr>
        <w:t xml:space="preserve"> </w:t>
      </w:r>
      <w:r w:rsidRPr="00485DCF">
        <w:rPr>
          <w:sz w:val="18"/>
          <w:szCs w:val="18"/>
        </w:rPr>
        <w:t>l’espletamento</w:t>
      </w:r>
      <w:r w:rsidRPr="00485DCF">
        <w:rPr>
          <w:spacing w:val="8"/>
          <w:sz w:val="18"/>
          <w:szCs w:val="18"/>
        </w:rPr>
        <w:t xml:space="preserve"> </w:t>
      </w:r>
      <w:r w:rsidRPr="00485DCF">
        <w:rPr>
          <w:sz w:val="18"/>
          <w:szCs w:val="18"/>
        </w:rPr>
        <w:t>del</w:t>
      </w:r>
      <w:r w:rsidRPr="00485DCF">
        <w:rPr>
          <w:spacing w:val="12"/>
          <w:sz w:val="18"/>
          <w:szCs w:val="18"/>
        </w:rPr>
        <w:t xml:space="preserve"> </w:t>
      </w:r>
      <w:r w:rsidRPr="00485DCF">
        <w:rPr>
          <w:sz w:val="18"/>
          <w:szCs w:val="18"/>
        </w:rPr>
        <w:t>servizio</w:t>
      </w:r>
      <w:r w:rsidRPr="00485DCF">
        <w:rPr>
          <w:spacing w:val="8"/>
          <w:sz w:val="18"/>
          <w:szCs w:val="18"/>
        </w:rPr>
        <w:t xml:space="preserve"> </w:t>
      </w:r>
      <w:r w:rsidRPr="00485DCF">
        <w:rPr>
          <w:sz w:val="18"/>
          <w:szCs w:val="18"/>
        </w:rPr>
        <w:t>in</w:t>
      </w:r>
      <w:r w:rsidRPr="00485DCF">
        <w:rPr>
          <w:spacing w:val="12"/>
          <w:sz w:val="18"/>
          <w:szCs w:val="18"/>
        </w:rPr>
        <w:t xml:space="preserve"> </w:t>
      </w:r>
      <w:r w:rsidRPr="00485DCF">
        <w:rPr>
          <w:sz w:val="18"/>
          <w:szCs w:val="18"/>
        </w:rPr>
        <w:t>tutte</w:t>
      </w:r>
      <w:r w:rsidRPr="00485DCF">
        <w:rPr>
          <w:spacing w:val="9"/>
          <w:sz w:val="18"/>
          <w:szCs w:val="18"/>
        </w:rPr>
        <w:t xml:space="preserve"> </w:t>
      </w:r>
      <w:r w:rsidRPr="00485DCF">
        <w:rPr>
          <w:sz w:val="18"/>
          <w:szCs w:val="18"/>
        </w:rPr>
        <w:t>le</w:t>
      </w:r>
      <w:r w:rsidRPr="00485DCF">
        <w:rPr>
          <w:spacing w:val="10"/>
          <w:sz w:val="18"/>
          <w:szCs w:val="18"/>
        </w:rPr>
        <w:t xml:space="preserve"> </w:t>
      </w:r>
      <w:r w:rsidRPr="00485DCF">
        <w:rPr>
          <w:sz w:val="18"/>
          <w:szCs w:val="18"/>
        </w:rPr>
        <w:t>sedi</w:t>
      </w:r>
      <w:r w:rsidRPr="00485DCF">
        <w:rPr>
          <w:spacing w:val="10"/>
          <w:sz w:val="18"/>
          <w:szCs w:val="18"/>
        </w:rPr>
        <w:t xml:space="preserve"> </w:t>
      </w:r>
      <w:r w:rsidRPr="00485DCF">
        <w:rPr>
          <w:sz w:val="18"/>
          <w:szCs w:val="18"/>
        </w:rPr>
        <w:t>sopra</w:t>
      </w:r>
      <w:r w:rsidR="001F5BC8" w:rsidRPr="00485DCF">
        <w:rPr>
          <w:sz w:val="18"/>
          <w:szCs w:val="18"/>
        </w:rPr>
        <w:t xml:space="preserve"> è pari a</w:t>
      </w:r>
      <w:r w:rsidRPr="00485DCF">
        <w:rPr>
          <w:sz w:val="18"/>
          <w:szCs w:val="18"/>
        </w:rPr>
        <w:t>:</w:t>
      </w:r>
    </w:p>
    <w:p w14:paraId="5770CD27" w14:textId="0614976F" w:rsidR="001C5AD9" w:rsidRPr="00485DCF" w:rsidRDefault="001C5AD9" w:rsidP="003C0C76">
      <w:pPr>
        <w:spacing w:after="0" w:line="240" w:lineRule="auto"/>
        <w:ind w:left="210" w:right="-1"/>
        <w:jc w:val="both"/>
        <w:rPr>
          <w:rFonts w:ascii="Verdana" w:hAnsi="Verdana"/>
          <w:b/>
          <w:sz w:val="18"/>
          <w:szCs w:val="18"/>
        </w:rPr>
      </w:pPr>
      <w:r w:rsidRPr="00485DCF">
        <w:rPr>
          <w:rFonts w:ascii="Verdana" w:hAnsi="Verdana"/>
          <w:sz w:val="18"/>
          <w:szCs w:val="18"/>
        </w:rPr>
        <w:t>ore</w:t>
      </w:r>
      <w:r w:rsidRPr="00485DCF">
        <w:rPr>
          <w:rFonts w:ascii="Verdana" w:hAnsi="Verdana"/>
          <w:spacing w:val="-4"/>
          <w:sz w:val="18"/>
          <w:szCs w:val="18"/>
        </w:rPr>
        <w:t xml:space="preserve"> </w:t>
      </w:r>
      <w:r w:rsidR="00F806A5" w:rsidRPr="00485DCF">
        <w:rPr>
          <w:rFonts w:ascii="Verdana" w:hAnsi="Verdana"/>
          <w:b/>
          <w:sz w:val="18"/>
          <w:szCs w:val="18"/>
        </w:rPr>
        <w:t>5</w:t>
      </w:r>
      <w:r w:rsidR="005A58B9" w:rsidRPr="00485DCF">
        <w:rPr>
          <w:rFonts w:ascii="Verdana" w:hAnsi="Verdana"/>
          <w:b/>
          <w:sz w:val="18"/>
          <w:szCs w:val="18"/>
        </w:rPr>
        <w:t>.</w:t>
      </w:r>
      <w:r w:rsidR="00F806A5" w:rsidRPr="00485DCF">
        <w:rPr>
          <w:rFonts w:ascii="Verdana" w:hAnsi="Verdana"/>
          <w:b/>
          <w:sz w:val="18"/>
          <w:szCs w:val="18"/>
        </w:rPr>
        <w:t>5</w:t>
      </w:r>
      <w:r w:rsidR="001F5BC8" w:rsidRPr="00485DCF">
        <w:rPr>
          <w:rFonts w:ascii="Verdana" w:hAnsi="Verdana"/>
          <w:b/>
          <w:sz w:val="18"/>
          <w:szCs w:val="18"/>
        </w:rPr>
        <w:t>47</w:t>
      </w:r>
      <w:r w:rsidRPr="00485DCF">
        <w:rPr>
          <w:rFonts w:ascii="Verdana" w:hAnsi="Verdana"/>
          <w:b/>
          <w:sz w:val="18"/>
          <w:szCs w:val="18"/>
        </w:rPr>
        <w:t xml:space="preserve">. </w:t>
      </w:r>
    </w:p>
    <w:p w14:paraId="5F023CC9" w14:textId="5A8370D3" w:rsidR="00EA26DC" w:rsidRPr="00EA26DC" w:rsidRDefault="00EA26DC" w:rsidP="003C0C76">
      <w:pPr>
        <w:spacing w:after="0" w:line="240" w:lineRule="auto"/>
        <w:ind w:left="210" w:right="-1"/>
        <w:jc w:val="both"/>
        <w:rPr>
          <w:rFonts w:ascii="Verdana" w:hAnsi="Verdana"/>
          <w:b/>
          <w:bCs/>
          <w:sz w:val="18"/>
          <w:szCs w:val="18"/>
        </w:rPr>
      </w:pPr>
      <w:r w:rsidRPr="00485DCF">
        <w:rPr>
          <w:rFonts w:ascii="Verdana" w:hAnsi="Verdana"/>
          <w:b/>
          <w:sz w:val="18"/>
          <w:szCs w:val="18"/>
        </w:rPr>
        <w:t xml:space="preserve">Al fabbisogno orario totale stimato </w:t>
      </w:r>
      <w:r w:rsidRPr="00485DCF">
        <w:rPr>
          <w:rFonts w:ascii="Verdana" w:hAnsi="Verdana"/>
          <w:b/>
          <w:bCs/>
          <w:sz w:val="18"/>
          <w:szCs w:val="18"/>
        </w:rPr>
        <w:t>per 16 mesi</w:t>
      </w:r>
      <w:r w:rsidRPr="00485DCF">
        <w:rPr>
          <w:rFonts w:ascii="Verdana" w:hAnsi="Verdana"/>
          <w:b/>
          <w:bCs/>
          <w:spacing w:val="10"/>
          <w:sz w:val="18"/>
          <w:szCs w:val="18"/>
        </w:rPr>
        <w:t xml:space="preserve"> (dal 1</w:t>
      </w:r>
      <w:r w:rsidR="00485DCF" w:rsidRPr="00485DCF">
        <w:rPr>
          <w:rFonts w:ascii="Verdana" w:hAnsi="Verdana"/>
          <w:b/>
          <w:bCs/>
          <w:spacing w:val="10"/>
          <w:sz w:val="18"/>
          <w:szCs w:val="18"/>
        </w:rPr>
        <w:t>5 novembre</w:t>
      </w:r>
      <w:r w:rsidRPr="00485DCF">
        <w:rPr>
          <w:rFonts w:ascii="Verdana" w:hAnsi="Verdana"/>
          <w:b/>
          <w:bCs/>
          <w:spacing w:val="10"/>
          <w:sz w:val="18"/>
          <w:szCs w:val="18"/>
        </w:rPr>
        <w:t xml:space="preserve"> 2022 al </w:t>
      </w:r>
      <w:r w:rsidR="00485DCF" w:rsidRPr="00485DCF">
        <w:rPr>
          <w:rFonts w:ascii="Verdana" w:hAnsi="Verdana"/>
          <w:b/>
          <w:bCs/>
          <w:spacing w:val="10"/>
          <w:sz w:val="18"/>
          <w:szCs w:val="18"/>
        </w:rPr>
        <w:t xml:space="preserve">15 marzo </w:t>
      </w:r>
      <w:r w:rsidRPr="00485DCF">
        <w:rPr>
          <w:rFonts w:ascii="Verdana" w:hAnsi="Verdana"/>
          <w:b/>
          <w:bCs/>
          <w:spacing w:val="10"/>
          <w:sz w:val="18"/>
          <w:szCs w:val="18"/>
        </w:rPr>
        <w:t>202</w:t>
      </w:r>
      <w:r w:rsidR="00485DCF" w:rsidRPr="00485DCF">
        <w:rPr>
          <w:rFonts w:ascii="Verdana" w:hAnsi="Verdana"/>
          <w:b/>
          <w:bCs/>
          <w:spacing w:val="10"/>
          <w:sz w:val="18"/>
          <w:szCs w:val="18"/>
        </w:rPr>
        <w:t>4</w:t>
      </w:r>
      <w:r w:rsidRPr="00485DCF">
        <w:rPr>
          <w:rFonts w:ascii="Verdana" w:hAnsi="Verdana"/>
          <w:b/>
          <w:bCs/>
          <w:spacing w:val="10"/>
          <w:sz w:val="18"/>
          <w:szCs w:val="18"/>
        </w:rPr>
        <w:t xml:space="preserve"> - </w:t>
      </w:r>
      <w:r w:rsidRPr="00485DCF">
        <w:rPr>
          <w:rFonts w:ascii="Verdana" w:hAnsi="Verdana"/>
          <w:b/>
          <w:bCs/>
          <w:sz w:val="18"/>
          <w:szCs w:val="18"/>
        </w:rPr>
        <w:t>per</w:t>
      </w:r>
      <w:r w:rsidRPr="00485DCF">
        <w:rPr>
          <w:rFonts w:ascii="Verdana" w:hAnsi="Verdana"/>
          <w:b/>
          <w:bCs/>
          <w:spacing w:val="9"/>
          <w:sz w:val="18"/>
          <w:szCs w:val="18"/>
        </w:rPr>
        <w:t xml:space="preserve"> </w:t>
      </w:r>
      <w:r w:rsidRPr="00485DCF">
        <w:rPr>
          <w:rFonts w:ascii="Verdana" w:hAnsi="Verdana"/>
          <w:b/>
          <w:bCs/>
          <w:sz w:val="18"/>
          <w:szCs w:val="18"/>
        </w:rPr>
        <w:t>l’espletamento</w:t>
      </w:r>
      <w:r w:rsidRPr="00485DCF">
        <w:rPr>
          <w:rFonts w:ascii="Verdana" w:hAnsi="Verdana"/>
          <w:b/>
          <w:bCs/>
          <w:spacing w:val="8"/>
          <w:sz w:val="18"/>
          <w:szCs w:val="18"/>
        </w:rPr>
        <w:t xml:space="preserve"> </w:t>
      </w:r>
      <w:r w:rsidRPr="00485DCF">
        <w:rPr>
          <w:rFonts w:ascii="Verdana" w:hAnsi="Verdana"/>
          <w:b/>
          <w:bCs/>
          <w:sz w:val="18"/>
          <w:szCs w:val="18"/>
        </w:rPr>
        <w:t>del</w:t>
      </w:r>
      <w:r w:rsidRPr="00485DCF">
        <w:rPr>
          <w:rFonts w:ascii="Verdana" w:hAnsi="Verdana"/>
          <w:b/>
          <w:bCs/>
          <w:spacing w:val="12"/>
          <w:sz w:val="18"/>
          <w:szCs w:val="18"/>
        </w:rPr>
        <w:t xml:space="preserve"> </w:t>
      </w:r>
      <w:r w:rsidRPr="00485DCF">
        <w:rPr>
          <w:rFonts w:ascii="Verdana" w:hAnsi="Verdana"/>
          <w:b/>
          <w:bCs/>
          <w:sz w:val="18"/>
          <w:szCs w:val="18"/>
        </w:rPr>
        <w:t>servizio</w:t>
      </w:r>
      <w:r w:rsidRPr="00485DCF">
        <w:rPr>
          <w:rFonts w:ascii="Verdana" w:hAnsi="Verdana"/>
          <w:b/>
          <w:bCs/>
          <w:spacing w:val="8"/>
          <w:sz w:val="18"/>
          <w:szCs w:val="18"/>
        </w:rPr>
        <w:t xml:space="preserve"> </w:t>
      </w:r>
      <w:r w:rsidRPr="00485DCF">
        <w:rPr>
          <w:rFonts w:ascii="Verdana" w:hAnsi="Verdana"/>
          <w:b/>
          <w:bCs/>
          <w:sz w:val="18"/>
          <w:szCs w:val="18"/>
        </w:rPr>
        <w:t>in</w:t>
      </w:r>
      <w:r w:rsidRPr="00485DCF">
        <w:rPr>
          <w:rFonts w:ascii="Verdana" w:hAnsi="Verdana"/>
          <w:b/>
          <w:bCs/>
          <w:spacing w:val="12"/>
          <w:sz w:val="18"/>
          <w:szCs w:val="18"/>
        </w:rPr>
        <w:t xml:space="preserve"> </w:t>
      </w:r>
      <w:r w:rsidRPr="00485DCF">
        <w:rPr>
          <w:rFonts w:ascii="Verdana" w:hAnsi="Verdana"/>
          <w:b/>
          <w:bCs/>
          <w:sz w:val="18"/>
          <w:szCs w:val="18"/>
        </w:rPr>
        <w:t>tutte</w:t>
      </w:r>
      <w:r w:rsidRPr="00485DCF">
        <w:rPr>
          <w:rFonts w:ascii="Verdana" w:hAnsi="Verdana"/>
          <w:b/>
          <w:bCs/>
          <w:spacing w:val="9"/>
          <w:sz w:val="18"/>
          <w:szCs w:val="18"/>
        </w:rPr>
        <w:t xml:space="preserve"> </w:t>
      </w:r>
      <w:r w:rsidRPr="00485DCF">
        <w:rPr>
          <w:rFonts w:ascii="Verdana" w:hAnsi="Verdana"/>
          <w:b/>
          <w:bCs/>
          <w:sz w:val="18"/>
          <w:szCs w:val="18"/>
        </w:rPr>
        <w:t>le</w:t>
      </w:r>
      <w:r w:rsidRPr="00485DCF">
        <w:rPr>
          <w:rFonts w:ascii="Verdana" w:hAnsi="Verdana"/>
          <w:b/>
          <w:bCs/>
          <w:spacing w:val="10"/>
          <w:sz w:val="18"/>
          <w:szCs w:val="18"/>
        </w:rPr>
        <w:t xml:space="preserve"> </w:t>
      </w:r>
      <w:r w:rsidRPr="00485DCF">
        <w:rPr>
          <w:rFonts w:ascii="Verdana" w:hAnsi="Verdana"/>
          <w:b/>
          <w:bCs/>
          <w:sz w:val="18"/>
          <w:szCs w:val="18"/>
        </w:rPr>
        <w:t>sedi</w:t>
      </w:r>
      <w:r w:rsidRPr="00485DCF">
        <w:rPr>
          <w:rFonts w:ascii="Verdana" w:hAnsi="Verdana"/>
          <w:b/>
          <w:bCs/>
          <w:spacing w:val="10"/>
          <w:sz w:val="18"/>
          <w:szCs w:val="18"/>
        </w:rPr>
        <w:t xml:space="preserve"> </w:t>
      </w:r>
      <w:r w:rsidRPr="00485DCF">
        <w:rPr>
          <w:rFonts w:ascii="Verdana" w:hAnsi="Verdana"/>
          <w:b/>
          <w:bCs/>
          <w:sz w:val="18"/>
          <w:szCs w:val="18"/>
        </w:rPr>
        <w:t xml:space="preserve">sopra indicate) vanno aggiunte le </w:t>
      </w:r>
      <w:r w:rsidR="00485DCF" w:rsidRPr="00485DCF">
        <w:rPr>
          <w:rFonts w:ascii="Verdana" w:hAnsi="Verdana"/>
          <w:b/>
          <w:bCs/>
          <w:sz w:val="18"/>
          <w:szCs w:val="18"/>
        </w:rPr>
        <w:t>12</w:t>
      </w:r>
      <w:r w:rsidRPr="00485DCF">
        <w:rPr>
          <w:rFonts w:ascii="Verdana" w:hAnsi="Verdana"/>
          <w:b/>
          <w:bCs/>
          <w:sz w:val="18"/>
          <w:szCs w:val="18"/>
        </w:rPr>
        <w:t xml:space="preserve"> ore settimanali</w:t>
      </w:r>
      <w:r w:rsidR="00307ADB" w:rsidRPr="00485DCF">
        <w:rPr>
          <w:rFonts w:ascii="Verdana" w:hAnsi="Verdana"/>
          <w:b/>
          <w:bCs/>
          <w:sz w:val="18"/>
          <w:szCs w:val="18"/>
        </w:rPr>
        <w:t xml:space="preserve"> </w:t>
      </w:r>
      <w:r w:rsidRPr="00485DCF">
        <w:rPr>
          <w:rFonts w:ascii="Verdana" w:hAnsi="Verdana"/>
          <w:b/>
          <w:bCs/>
          <w:sz w:val="18"/>
          <w:szCs w:val="18"/>
        </w:rPr>
        <w:t>per 16 mesi.</w:t>
      </w:r>
    </w:p>
    <w:p w14:paraId="3D107BF0" w14:textId="3C6F83C6" w:rsidR="00D45CF3" w:rsidRDefault="00D45CF3" w:rsidP="0055129E">
      <w:pPr>
        <w:spacing w:after="0" w:line="240" w:lineRule="auto"/>
        <w:jc w:val="both"/>
        <w:rPr>
          <w:rFonts w:ascii="Verdana" w:hAnsi="Verdana"/>
          <w:b/>
          <w:sz w:val="18"/>
          <w:szCs w:val="18"/>
        </w:rPr>
      </w:pPr>
    </w:p>
    <w:p w14:paraId="1D1F17C0" w14:textId="2D1655A5" w:rsidR="00D45CF3" w:rsidRDefault="00B25FF1" w:rsidP="00B25FF1">
      <w:pPr>
        <w:spacing w:after="0" w:line="240" w:lineRule="auto"/>
        <w:ind w:left="210"/>
        <w:jc w:val="center"/>
        <w:rPr>
          <w:rFonts w:ascii="Verdana" w:hAnsi="Verdana"/>
          <w:b/>
          <w:sz w:val="18"/>
          <w:szCs w:val="18"/>
        </w:rPr>
      </w:pPr>
      <w:r>
        <w:rPr>
          <w:rFonts w:ascii="Verdana" w:hAnsi="Verdana"/>
          <w:b/>
          <w:sz w:val="18"/>
          <w:szCs w:val="18"/>
        </w:rPr>
        <w:t>DICHIARA</w:t>
      </w:r>
      <w:r w:rsidR="002508BA">
        <w:rPr>
          <w:rFonts w:ascii="Verdana" w:hAnsi="Verdana"/>
          <w:b/>
          <w:sz w:val="18"/>
          <w:szCs w:val="18"/>
        </w:rPr>
        <w:t xml:space="preserve"> INOLTRE</w:t>
      </w:r>
    </w:p>
    <w:p w14:paraId="4CE0692B" w14:textId="582F625F" w:rsidR="002508BA" w:rsidRDefault="002508BA" w:rsidP="00B25FF1">
      <w:pPr>
        <w:spacing w:after="0" w:line="240" w:lineRule="auto"/>
        <w:ind w:left="210"/>
        <w:jc w:val="center"/>
        <w:rPr>
          <w:rFonts w:ascii="Verdana" w:hAnsi="Verdana"/>
          <w:b/>
          <w:sz w:val="18"/>
          <w:szCs w:val="18"/>
        </w:rPr>
      </w:pPr>
    </w:p>
    <w:p w14:paraId="1CBD1E93" w14:textId="77777777" w:rsidR="00F012F8" w:rsidRDefault="00F012F8" w:rsidP="00F012F8">
      <w:pPr>
        <w:suppressAutoHyphens/>
        <w:autoSpaceDN w:val="0"/>
        <w:spacing w:after="120" w:line="240" w:lineRule="auto"/>
        <w:jc w:val="both"/>
        <w:textAlignment w:val="baseline"/>
        <w:rPr>
          <w:rFonts w:ascii="Verdana" w:eastAsia="Times New Roman" w:hAnsi="Verdana" w:cs="Arial"/>
          <w:sz w:val="18"/>
          <w:szCs w:val="18"/>
        </w:rPr>
      </w:pPr>
      <w:r w:rsidRPr="00766AA8">
        <w:rPr>
          <w:rFonts w:ascii="Verdana" w:eastAsia="Times New Roman" w:hAnsi="Verdana" w:cs="Arial"/>
          <w:sz w:val="18"/>
          <w:szCs w:val="18"/>
        </w:rPr>
        <w:t>- ai sensi degli artt. 46 e 47 del D.P.R. 445/00, con consapevolezza delle responsabilità e delle sanzioni penali previste dall’art. 76 del citato decreto in caso di dichiarazioni false o m</w:t>
      </w:r>
      <w:r w:rsidRPr="00F1210F">
        <w:rPr>
          <w:rFonts w:ascii="Verdana" w:eastAsia="Times New Roman" w:hAnsi="Verdana" w:cs="Arial"/>
          <w:sz w:val="18"/>
          <w:szCs w:val="18"/>
        </w:rPr>
        <w:t xml:space="preserve">endaci ivi indicate, </w:t>
      </w:r>
      <w:r>
        <w:rPr>
          <w:rFonts w:ascii="Verdana" w:eastAsia="Calibri" w:hAnsi="Verdana" w:cs="Arial"/>
          <w:color w:val="000000"/>
          <w:sz w:val="18"/>
          <w:szCs w:val="18"/>
        </w:rPr>
        <w:t>e</w:t>
      </w:r>
      <w:r w:rsidRPr="00766AA8">
        <w:rPr>
          <w:rFonts w:ascii="Verdana" w:eastAsia="Times New Roman" w:hAnsi="Verdana" w:cs="Arial"/>
          <w:bCs/>
          <w:sz w:val="18"/>
          <w:szCs w:val="18"/>
        </w:rPr>
        <w:t xml:space="preserve"> di</w:t>
      </w:r>
      <w:r w:rsidRPr="00766AA8">
        <w:rPr>
          <w:rFonts w:ascii="Verdana" w:eastAsia="Times New Roman" w:hAnsi="Verdana" w:cs="Arial"/>
          <w:bCs/>
          <w:i/>
          <w:sz w:val="18"/>
          <w:szCs w:val="18"/>
        </w:rPr>
        <w:t xml:space="preserve"> </w:t>
      </w:r>
      <w:r w:rsidRPr="00766AA8">
        <w:rPr>
          <w:rFonts w:ascii="Verdana" w:eastAsia="Times New Roman" w:hAnsi="Verdana" w:cs="Arial"/>
          <w:sz w:val="18"/>
          <w:szCs w:val="18"/>
        </w:rPr>
        <w:t>possedere i requi</w:t>
      </w:r>
      <w:r>
        <w:rPr>
          <w:rFonts w:ascii="Verdana" w:eastAsia="Times New Roman" w:hAnsi="Verdana" w:cs="Arial"/>
          <w:sz w:val="18"/>
          <w:szCs w:val="18"/>
        </w:rPr>
        <w:t>siti di carattere generale</w:t>
      </w:r>
      <w:r w:rsidRPr="00766AA8">
        <w:rPr>
          <w:rFonts w:ascii="Verdana" w:eastAsia="Times New Roman" w:hAnsi="Verdana" w:cs="Arial"/>
          <w:sz w:val="18"/>
          <w:szCs w:val="18"/>
        </w:rPr>
        <w:t>, nonché que</w:t>
      </w:r>
      <w:r>
        <w:rPr>
          <w:rFonts w:ascii="Verdana" w:eastAsia="Times New Roman" w:hAnsi="Verdana" w:cs="Arial"/>
          <w:sz w:val="18"/>
          <w:szCs w:val="18"/>
        </w:rPr>
        <w:t>lli di idoneità professionale e</w:t>
      </w:r>
      <w:r>
        <w:rPr>
          <w:rFonts w:ascii="Verdana" w:hAnsi="Verdana"/>
          <w:sz w:val="18"/>
          <w:szCs w:val="18"/>
        </w:rPr>
        <w:t xml:space="preserve"> </w:t>
      </w:r>
      <w:r w:rsidRPr="000337E1">
        <w:rPr>
          <w:rFonts w:ascii="Verdana" w:hAnsi="Verdana"/>
          <w:sz w:val="18"/>
          <w:szCs w:val="18"/>
        </w:rPr>
        <w:t>di capacità e</w:t>
      </w:r>
      <w:r>
        <w:rPr>
          <w:rFonts w:ascii="Verdana" w:hAnsi="Verdana"/>
          <w:sz w:val="18"/>
          <w:szCs w:val="18"/>
        </w:rPr>
        <w:t xml:space="preserve">conomica finanziaria e </w:t>
      </w:r>
      <w:r w:rsidRPr="000337E1">
        <w:rPr>
          <w:rFonts w:ascii="Verdana" w:hAnsi="Verdana"/>
          <w:sz w:val="18"/>
          <w:szCs w:val="18"/>
        </w:rPr>
        <w:t>tecnico professionale</w:t>
      </w:r>
      <w:r w:rsidRPr="00766AA8">
        <w:rPr>
          <w:rFonts w:ascii="Verdana" w:eastAsia="Times New Roman" w:hAnsi="Verdana" w:cs="Arial"/>
          <w:sz w:val="18"/>
          <w:szCs w:val="18"/>
        </w:rPr>
        <w:t xml:space="preserve"> richiesti </w:t>
      </w:r>
      <w:r>
        <w:rPr>
          <w:rFonts w:ascii="Verdana" w:eastAsia="Times New Roman" w:hAnsi="Verdana" w:cs="Arial"/>
          <w:sz w:val="18"/>
          <w:szCs w:val="18"/>
        </w:rPr>
        <w:t>a tale scopo</w:t>
      </w:r>
      <w:r w:rsidRPr="00766AA8">
        <w:rPr>
          <w:rFonts w:ascii="Verdana" w:eastAsia="Times New Roman" w:hAnsi="Verdana" w:cs="Arial"/>
          <w:sz w:val="18"/>
          <w:szCs w:val="18"/>
        </w:rPr>
        <w:t>;</w:t>
      </w:r>
    </w:p>
    <w:p w14:paraId="1E4AB8C8" w14:textId="4BD60C79" w:rsidR="00F012F8" w:rsidRDefault="00F012F8" w:rsidP="00F012F8">
      <w:pPr>
        <w:suppressAutoHyphens/>
        <w:autoSpaceDN w:val="0"/>
        <w:spacing w:after="120" w:line="240" w:lineRule="auto"/>
        <w:jc w:val="both"/>
        <w:textAlignment w:val="baseline"/>
        <w:rPr>
          <w:rFonts w:ascii="Verdana" w:eastAsia="Calibri" w:hAnsi="Verdana" w:cs="Times New Roman"/>
          <w:sz w:val="18"/>
          <w:szCs w:val="18"/>
        </w:rPr>
      </w:pPr>
      <w:r>
        <w:rPr>
          <w:rFonts w:ascii="Verdana" w:eastAsia="Calibri" w:hAnsi="Verdana" w:cs="Times New Roman"/>
          <w:sz w:val="18"/>
          <w:szCs w:val="18"/>
        </w:rPr>
        <w:t xml:space="preserve">- </w:t>
      </w:r>
      <w:r w:rsidRPr="00FB5511">
        <w:rPr>
          <w:rFonts w:ascii="Verdana" w:eastAsia="Times New Roman" w:hAnsi="Verdana" w:cs="Arial"/>
          <w:sz w:val="18"/>
          <w:szCs w:val="18"/>
        </w:rPr>
        <w:t xml:space="preserve">accettare integralmente tutte le condizioni ed i termini previsti </w:t>
      </w:r>
      <w:r>
        <w:rPr>
          <w:rFonts w:ascii="Verdana" w:eastAsia="Times New Roman" w:hAnsi="Verdana" w:cs="Arial"/>
          <w:sz w:val="18"/>
          <w:szCs w:val="18"/>
        </w:rPr>
        <w:t xml:space="preserve">nella </w:t>
      </w:r>
      <w:r w:rsidRPr="005A605E">
        <w:rPr>
          <w:rFonts w:ascii="Verdana" w:eastAsia="Times New Roman" w:hAnsi="Verdana" w:cs="Arial"/>
          <w:sz w:val="18"/>
          <w:szCs w:val="18"/>
        </w:rPr>
        <w:t>determina a contrarre</w:t>
      </w:r>
      <w:r w:rsidR="00D501D6" w:rsidRPr="00D6743F">
        <w:rPr>
          <w:rFonts w:ascii="Verdana" w:hAnsi="Verdana" w:cs="Calibri,Bold"/>
          <w:sz w:val="18"/>
          <w:szCs w:val="18"/>
        </w:rPr>
        <w:t xml:space="preserve">, prot. n. 5839 del 16/05/2022, nell’Avviso esplorativo </w:t>
      </w:r>
      <w:r w:rsidR="00D501D6" w:rsidRPr="00D6743F">
        <w:rPr>
          <w:rFonts w:ascii="Verdana" w:hAnsi="Verdana"/>
          <w:sz w:val="18"/>
          <w:szCs w:val="18"/>
        </w:rPr>
        <w:t>per manifestazione di interesse al fine</w:t>
      </w:r>
      <w:r w:rsidR="00D501D6" w:rsidRPr="009D2D6C">
        <w:rPr>
          <w:rFonts w:ascii="Verdana" w:hAnsi="Verdana"/>
          <w:sz w:val="18"/>
          <w:szCs w:val="18"/>
        </w:rPr>
        <w:t xml:space="preserve"> di avviare indagine di mercato finalizzata al successivo affidamento diretto ai sensi di quanto previsto dall’art. 1 della legge n. 120 del 2020 (conversione D.L. 16 luglio 2020, n. 76) e dall'art. 51 della legge n. 108 del 2021 (conversione D.L. 31 maggio 2021 n. 77), del servizio di pulizia dei locali occupati dall’Ufficio Scolastico Regionale per il Friuli Venezia Giulia relativo alle seguenti sedi: Direzione Generale - Ambito Territoriale di Trieste – Ambito Territoriale di Udine – Ambito Territoriale di Pordenone – Ambito Territoriale di Gorizia</w:t>
      </w:r>
      <w:r w:rsidR="00D501D6">
        <w:rPr>
          <w:rFonts w:ascii="Verdana" w:hAnsi="Verdana"/>
          <w:sz w:val="18"/>
          <w:szCs w:val="18"/>
        </w:rPr>
        <w:t xml:space="preserve">, </w:t>
      </w:r>
      <w:r w:rsidR="00D501D6">
        <w:rPr>
          <w:rFonts w:ascii="Verdana" w:hAnsi="Verdana" w:cs="Calibri,Bold"/>
          <w:sz w:val="18"/>
          <w:szCs w:val="18"/>
        </w:rPr>
        <w:t>prot. n. 5842 del 16/05/2022</w:t>
      </w:r>
      <w:r w:rsidR="00C048E0">
        <w:rPr>
          <w:rFonts w:ascii="Verdana" w:hAnsi="Verdana" w:cs="Calibri,Bold"/>
          <w:sz w:val="18"/>
          <w:szCs w:val="18"/>
        </w:rPr>
        <w:t xml:space="preserve">, </w:t>
      </w:r>
      <w:r w:rsidR="00D501D6">
        <w:rPr>
          <w:rFonts w:ascii="Verdana" w:hAnsi="Verdana" w:cs="Calibri,Bold"/>
          <w:sz w:val="18"/>
          <w:szCs w:val="18"/>
        </w:rPr>
        <w:t xml:space="preserve">nella nota di </w:t>
      </w:r>
      <w:r w:rsidR="00D501D6" w:rsidRPr="008A6E63">
        <w:rPr>
          <w:rFonts w:ascii="Verdana" w:eastAsia="Calibri" w:hAnsi="Verdana"/>
          <w:sz w:val="18"/>
          <w:szCs w:val="18"/>
        </w:rPr>
        <w:t>richiesta di preventivo</w:t>
      </w:r>
      <w:r w:rsidR="00D501D6" w:rsidRPr="00365B6D">
        <w:rPr>
          <w:rFonts w:ascii="Verdana" w:eastAsia="Calibri" w:hAnsi="Verdana"/>
          <w:sz w:val="18"/>
          <w:szCs w:val="18"/>
        </w:rPr>
        <w:t>, prot. n. 6786 del 07/06/2022</w:t>
      </w:r>
      <w:r>
        <w:rPr>
          <w:rFonts w:ascii="Verdana" w:eastAsia="Times New Roman" w:hAnsi="Verdana" w:cs="Arial"/>
          <w:sz w:val="18"/>
          <w:szCs w:val="18"/>
        </w:rPr>
        <w:t>,</w:t>
      </w:r>
      <w:r w:rsidR="008B3252">
        <w:rPr>
          <w:rFonts w:ascii="Verdana" w:eastAsia="Times New Roman" w:hAnsi="Verdana" w:cs="Arial"/>
          <w:sz w:val="18"/>
          <w:szCs w:val="18"/>
        </w:rPr>
        <w:t xml:space="preserve"> </w:t>
      </w:r>
      <w:r w:rsidRPr="005A605E">
        <w:rPr>
          <w:rFonts w:ascii="Verdana" w:eastAsia="Times New Roman" w:hAnsi="Verdana" w:cs="Arial"/>
          <w:sz w:val="18"/>
          <w:szCs w:val="18"/>
        </w:rPr>
        <w:t xml:space="preserve">nel capitolato tecnico e in tutti gli allegati </w:t>
      </w:r>
      <w:r w:rsidR="00D9535D">
        <w:rPr>
          <w:rFonts w:ascii="Verdana" w:eastAsia="Times New Roman" w:hAnsi="Verdana" w:cs="Arial"/>
          <w:sz w:val="18"/>
          <w:szCs w:val="18"/>
        </w:rPr>
        <w:t xml:space="preserve">(nn. 1,2,3,4,5 e 6) </w:t>
      </w:r>
      <w:r w:rsidRPr="005A605E">
        <w:rPr>
          <w:rFonts w:ascii="Verdana" w:eastAsia="Times New Roman" w:hAnsi="Verdana" w:cs="Arial"/>
          <w:sz w:val="18"/>
          <w:szCs w:val="18"/>
        </w:rPr>
        <w:t>della presente Trattativa Diretta;</w:t>
      </w:r>
      <w:r w:rsidRPr="00FB5511">
        <w:rPr>
          <w:rFonts w:ascii="Verdana" w:eastAsia="Times New Roman" w:hAnsi="Verdana" w:cs="Arial"/>
          <w:sz w:val="18"/>
          <w:szCs w:val="18"/>
        </w:rPr>
        <w:t xml:space="preserve"> </w:t>
      </w:r>
    </w:p>
    <w:p w14:paraId="339FA028" w14:textId="77777777" w:rsidR="00F012F8" w:rsidRDefault="00F012F8" w:rsidP="00F012F8">
      <w:pPr>
        <w:suppressAutoHyphens/>
        <w:autoSpaceDN w:val="0"/>
        <w:spacing w:after="120" w:line="240" w:lineRule="auto"/>
        <w:jc w:val="both"/>
        <w:textAlignment w:val="baseline"/>
        <w:rPr>
          <w:rFonts w:ascii="Verdana" w:eastAsia="Calibri" w:hAnsi="Verdana" w:cs="Times New Roman"/>
          <w:sz w:val="18"/>
          <w:szCs w:val="18"/>
        </w:rPr>
      </w:pPr>
      <w:r>
        <w:rPr>
          <w:rFonts w:ascii="Verdana" w:eastAsia="Calibri" w:hAnsi="Verdana" w:cs="Times New Roman"/>
          <w:sz w:val="18"/>
          <w:szCs w:val="18"/>
        </w:rPr>
        <w:t xml:space="preserve"> - </w:t>
      </w:r>
      <w:r w:rsidRPr="00FB5511">
        <w:rPr>
          <w:rFonts w:ascii="Verdana" w:eastAsia="Times New Roman" w:hAnsi="Verdana" w:cs="Arial"/>
          <w:sz w:val="18"/>
          <w:szCs w:val="18"/>
        </w:rPr>
        <w:t xml:space="preserve">essere a conoscenza che </w:t>
      </w:r>
      <w:r>
        <w:rPr>
          <w:rFonts w:ascii="Verdana" w:eastAsia="Times New Roman" w:hAnsi="Verdana" w:cs="Arial"/>
          <w:sz w:val="18"/>
          <w:szCs w:val="18"/>
        </w:rPr>
        <w:t xml:space="preserve">l’offerta presentata non vincola </w:t>
      </w:r>
      <w:r w:rsidRPr="00FB5511">
        <w:rPr>
          <w:rFonts w:ascii="Verdana" w:eastAsia="Times New Roman" w:hAnsi="Verdana" w:cs="Arial"/>
          <w:sz w:val="18"/>
          <w:szCs w:val="18"/>
        </w:rPr>
        <w:t xml:space="preserve">in alcun modo questa Amministrazione, che </w:t>
      </w:r>
      <w:r w:rsidRPr="00FB5511">
        <w:rPr>
          <w:rFonts w:ascii="Verdana" w:hAnsi="Verdana"/>
          <w:sz w:val="18"/>
          <w:szCs w:val="18"/>
        </w:rPr>
        <w:t xml:space="preserve">si riserva di sospendere, modificare, annullare la procedura </w:t>
      </w:r>
      <w:r>
        <w:rPr>
          <w:rFonts w:ascii="Verdana" w:hAnsi="Verdana"/>
          <w:sz w:val="18"/>
          <w:szCs w:val="18"/>
        </w:rPr>
        <w:t>in oggetto</w:t>
      </w:r>
      <w:r w:rsidRPr="00FB5511">
        <w:rPr>
          <w:rFonts w:ascii="Verdana" w:hAnsi="Verdana"/>
          <w:sz w:val="18"/>
          <w:szCs w:val="18"/>
        </w:rPr>
        <w:t xml:space="preserve"> </w:t>
      </w:r>
      <w:r w:rsidRPr="00FB5511">
        <w:rPr>
          <w:rFonts w:ascii="Verdana" w:eastAsia="Times New Roman" w:hAnsi="Verdana" w:cs="Arial"/>
          <w:sz w:val="18"/>
          <w:szCs w:val="18"/>
        </w:rPr>
        <w:t>sen</w:t>
      </w:r>
      <w:r>
        <w:rPr>
          <w:rFonts w:ascii="Verdana" w:eastAsia="Times New Roman" w:hAnsi="Verdana" w:cs="Arial"/>
          <w:sz w:val="18"/>
          <w:szCs w:val="18"/>
        </w:rPr>
        <w:t xml:space="preserve">za che i soggetti partecipanti </w:t>
      </w:r>
      <w:r w:rsidRPr="00FB5511">
        <w:rPr>
          <w:rFonts w:ascii="Verdana" w:eastAsia="Times New Roman" w:hAnsi="Verdana" w:cs="Arial"/>
          <w:sz w:val="18"/>
          <w:szCs w:val="18"/>
        </w:rPr>
        <w:t>possano vantare alcuna pretesa;</w:t>
      </w:r>
    </w:p>
    <w:p w14:paraId="0DCFEDA9" w14:textId="77777777" w:rsidR="00F012F8" w:rsidRDefault="00F012F8" w:rsidP="00F012F8">
      <w:pPr>
        <w:suppressAutoHyphens/>
        <w:autoSpaceDN w:val="0"/>
        <w:spacing w:after="120" w:line="240" w:lineRule="auto"/>
        <w:jc w:val="both"/>
        <w:textAlignment w:val="baseline"/>
        <w:rPr>
          <w:rFonts w:ascii="Verdana" w:eastAsia="Times New Roman" w:hAnsi="Verdana" w:cs="Arial"/>
          <w:sz w:val="18"/>
          <w:szCs w:val="18"/>
        </w:rPr>
      </w:pPr>
      <w:r>
        <w:rPr>
          <w:rFonts w:ascii="Verdana" w:eastAsia="Calibri" w:hAnsi="Verdana" w:cs="Times New Roman"/>
          <w:sz w:val="18"/>
          <w:szCs w:val="18"/>
        </w:rPr>
        <w:t xml:space="preserve">- </w:t>
      </w:r>
      <w:r w:rsidRPr="00FB5511">
        <w:rPr>
          <w:rFonts w:ascii="Verdana" w:eastAsia="Times New Roman" w:hAnsi="Verdana" w:cs="Arial"/>
          <w:sz w:val="18"/>
          <w:szCs w:val="18"/>
        </w:rPr>
        <w:t>essere a co</w:t>
      </w:r>
      <w:r>
        <w:rPr>
          <w:rFonts w:ascii="Verdana" w:eastAsia="Times New Roman" w:hAnsi="Verdana" w:cs="Arial"/>
          <w:sz w:val="18"/>
          <w:szCs w:val="18"/>
        </w:rPr>
        <w:t xml:space="preserve">noscenza che la partecipazione non costituisce </w:t>
      </w:r>
      <w:r w:rsidRPr="00FB5511">
        <w:rPr>
          <w:rFonts w:ascii="Verdana" w:eastAsia="Times New Roman" w:hAnsi="Verdana" w:cs="Arial"/>
          <w:sz w:val="18"/>
          <w:szCs w:val="18"/>
        </w:rPr>
        <w:t>prova di possesso dei requisiti generali e speciali richie</w:t>
      </w:r>
      <w:r>
        <w:rPr>
          <w:rFonts w:ascii="Verdana" w:eastAsia="Times New Roman" w:hAnsi="Verdana" w:cs="Arial"/>
          <w:sz w:val="18"/>
          <w:szCs w:val="18"/>
        </w:rPr>
        <w:t>sti per l’affidamento;</w:t>
      </w:r>
    </w:p>
    <w:p w14:paraId="2CDDC8DB" w14:textId="3C90479D" w:rsidR="002508BA" w:rsidRDefault="00F012F8" w:rsidP="00F012F8">
      <w:pPr>
        <w:spacing w:after="0" w:line="240" w:lineRule="auto"/>
        <w:jc w:val="both"/>
        <w:rPr>
          <w:rFonts w:ascii="Verdana" w:hAnsi="Verdana" w:cs="Arial"/>
          <w:sz w:val="18"/>
          <w:szCs w:val="18"/>
        </w:rPr>
      </w:pPr>
      <w:r>
        <w:rPr>
          <w:rFonts w:ascii="Verdana" w:hAnsi="Verdana"/>
          <w:b/>
          <w:sz w:val="18"/>
          <w:szCs w:val="18"/>
        </w:rPr>
        <w:t xml:space="preserve">- </w:t>
      </w:r>
      <w:r w:rsidRPr="00F012F8">
        <w:rPr>
          <w:rFonts w:ascii="Verdana" w:hAnsi="Verdana"/>
          <w:bCs/>
          <w:sz w:val="18"/>
          <w:szCs w:val="18"/>
        </w:rPr>
        <w:t>di impegnarsi</w:t>
      </w:r>
      <w:r>
        <w:rPr>
          <w:rFonts w:ascii="Verdana" w:hAnsi="Verdana"/>
          <w:b/>
          <w:sz w:val="18"/>
          <w:szCs w:val="18"/>
        </w:rPr>
        <w:t xml:space="preserve"> </w:t>
      </w:r>
      <w:r w:rsidRPr="00DA24A7">
        <w:rPr>
          <w:rFonts w:ascii="Verdana" w:hAnsi="Verdana" w:cs="Calibri,Bold"/>
          <w:sz w:val="18"/>
          <w:szCs w:val="18"/>
        </w:rPr>
        <w:t xml:space="preserve">ad istituire una </w:t>
      </w:r>
      <w:r w:rsidRPr="00EE275D">
        <w:rPr>
          <w:rFonts w:ascii="Verdana" w:hAnsi="Verdana" w:cs="Arial"/>
          <w:sz w:val="18"/>
          <w:szCs w:val="18"/>
        </w:rPr>
        <w:t>sede operativa nel territorio della Regione Friuli Venezia Giulia o in prossimità di uno dei comuni sedi degli Uffici entro un limite massimo di 50 chilometri entro un termine non superiore a 30 giorni dalla stipula del contratto</w:t>
      </w:r>
      <w:r>
        <w:rPr>
          <w:rFonts w:ascii="Verdana" w:hAnsi="Verdana" w:cs="Arial"/>
          <w:sz w:val="18"/>
          <w:szCs w:val="18"/>
        </w:rPr>
        <w:t>;</w:t>
      </w:r>
    </w:p>
    <w:p w14:paraId="06182A9B" w14:textId="6827243E" w:rsidR="00F012F8" w:rsidRDefault="00F012F8" w:rsidP="00F012F8">
      <w:pPr>
        <w:spacing w:after="0" w:line="240" w:lineRule="auto"/>
        <w:jc w:val="both"/>
        <w:rPr>
          <w:rFonts w:ascii="Verdana" w:hAnsi="Verdana" w:cs="Arial"/>
          <w:sz w:val="18"/>
          <w:szCs w:val="18"/>
        </w:rPr>
      </w:pPr>
    </w:p>
    <w:p w14:paraId="40A6579C" w14:textId="3D799BF5" w:rsidR="00F012F8" w:rsidRPr="0055129E" w:rsidRDefault="0055129E" w:rsidP="0055129E">
      <w:pPr>
        <w:spacing w:after="0" w:line="240" w:lineRule="auto"/>
        <w:jc w:val="both"/>
        <w:rPr>
          <w:rFonts w:ascii="Verdana" w:hAnsi="Verdana"/>
          <w:bCs/>
          <w:sz w:val="18"/>
          <w:szCs w:val="18"/>
        </w:rPr>
      </w:pPr>
      <w:r>
        <w:rPr>
          <w:rFonts w:ascii="Verdana" w:hAnsi="Verdana"/>
          <w:bCs/>
          <w:sz w:val="18"/>
          <w:szCs w:val="18"/>
        </w:rPr>
        <w:t>-</w:t>
      </w:r>
      <w:r w:rsidR="00F012F8" w:rsidRPr="0055129E">
        <w:rPr>
          <w:rFonts w:ascii="Verdana" w:hAnsi="Verdana"/>
          <w:bCs/>
          <w:sz w:val="18"/>
          <w:szCs w:val="18"/>
        </w:rPr>
        <w:t>di impegnarsi ad un sopralluogo ogni 10 giorni presso le sedi dell’Ufficio Scolastico Regionale per il FVG.</w:t>
      </w:r>
    </w:p>
    <w:p w14:paraId="0BCD03DC" w14:textId="6889EACF" w:rsidR="00CE70B6" w:rsidRDefault="00CE70B6" w:rsidP="00F91C3E">
      <w:pPr>
        <w:widowControl w:val="0"/>
        <w:spacing w:after="0" w:line="240" w:lineRule="auto"/>
        <w:jc w:val="both"/>
        <w:rPr>
          <w:rFonts w:ascii="Verdana" w:hAnsi="Verdana"/>
          <w:sz w:val="20"/>
          <w:szCs w:val="20"/>
        </w:rPr>
      </w:pPr>
    </w:p>
    <w:p w14:paraId="0E020289" w14:textId="66693E31" w:rsidR="00827BAB" w:rsidRPr="00BB4900" w:rsidRDefault="00B12377" w:rsidP="00F91C3E">
      <w:pPr>
        <w:widowControl w:val="0"/>
        <w:spacing w:after="0" w:line="240" w:lineRule="auto"/>
        <w:jc w:val="both"/>
        <w:rPr>
          <w:rFonts w:ascii="Verdana" w:hAnsi="Verdana"/>
          <w:b/>
          <w:bCs/>
          <w:sz w:val="20"/>
          <w:szCs w:val="20"/>
          <w:u w:val="single"/>
        </w:rPr>
      </w:pPr>
      <w:r w:rsidRPr="00BB4900">
        <w:rPr>
          <w:rFonts w:ascii="Verdana" w:hAnsi="Verdana"/>
          <w:b/>
          <w:bCs/>
          <w:sz w:val="18"/>
          <w:szCs w:val="18"/>
          <w:u w:val="single"/>
        </w:rPr>
        <w:t>Alla presente va allegato un elenco analitico dei prodotti utilizzati per le pulizie e delle attrezzature da lavoro in dotazione al personale addetto</w:t>
      </w:r>
      <w:r w:rsidR="00D573D3">
        <w:rPr>
          <w:rFonts w:ascii="Verdana" w:hAnsi="Verdana"/>
          <w:b/>
          <w:bCs/>
          <w:sz w:val="18"/>
          <w:szCs w:val="18"/>
          <w:u w:val="single"/>
        </w:rPr>
        <w:t xml:space="preserve"> al servizio in oggetto.</w:t>
      </w:r>
    </w:p>
    <w:p w14:paraId="7A801BCD" w14:textId="77777777" w:rsidR="00827BAB" w:rsidRPr="00B2606F" w:rsidRDefault="00827BAB" w:rsidP="00F91C3E">
      <w:pPr>
        <w:widowControl w:val="0"/>
        <w:spacing w:after="0" w:line="240" w:lineRule="auto"/>
        <w:jc w:val="both"/>
        <w:rPr>
          <w:rFonts w:ascii="Verdana" w:hAnsi="Verdana"/>
          <w:sz w:val="20"/>
          <w:szCs w:val="20"/>
        </w:rPr>
      </w:pPr>
    </w:p>
    <w:p w14:paraId="3E0F653C" w14:textId="7A184583" w:rsidR="00827BAB" w:rsidRDefault="00F82462" w:rsidP="00F91C3E">
      <w:pPr>
        <w:autoSpaceDE w:val="0"/>
        <w:autoSpaceDN w:val="0"/>
        <w:adjustRightInd w:val="0"/>
        <w:spacing w:after="0" w:line="360" w:lineRule="auto"/>
        <w:jc w:val="both"/>
        <w:rPr>
          <w:rFonts w:ascii="Verdana" w:hAnsi="Verdana" w:cs="Times New Roman"/>
          <w:sz w:val="20"/>
          <w:szCs w:val="20"/>
        </w:rPr>
      </w:pPr>
      <w:bookmarkStart w:id="2" w:name="_Hlk103756511"/>
      <w:r>
        <w:rPr>
          <w:rFonts w:ascii="Verdana" w:hAnsi="Verdana" w:cs="Times New Roman"/>
          <w:sz w:val="20"/>
          <w:szCs w:val="20"/>
        </w:rPr>
        <w:t>Luogo e data, ………………………</w:t>
      </w:r>
      <w:r w:rsidRPr="009E5B86">
        <w:rPr>
          <w:rFonts w:ascii="Verdana" w:hAnsi="Verdana" w:cs="Times New Roman"/>
          <w:sz w:val="20"/>
          <w:szCs w:val="20"/>
        </w:rPr>
        <w:t>………….</w:t>
      </w:r>
      <w:r w:rsidR="00F91C3E">
        <w:rPr>
          <w:rFonts w:ascii="Verdana" w:hAnsi="Verdana" w:cs="Times New Roman"/>
          <w:sz w:val="20"/>
          <w:szCs w:val="20"/>
        </w:rPr>
        <w:t xml:space="preserve">                                     </w:t>
      </w:r>
    </w:p>
    <w:p w14:paraId="7A76B5A9" w14:textId="77777777" w:rsidR="00827BAB" w:rsidRDefault="00F82462" w:rsidP="00827BAB">
      <w:pPr>
        <w:autoSpaceDE w:val="0"/>
        <w:autoSpaceDN w:val="0"/>
        <w:adjustRightInd w:val="0"/>
        <w:spacing w:after="0" w:line="360" w:lineRule="auto"/>
        <w:jc w:val="both"/>
        <w:rPr>
          <w:rFonts w:ascii="Verdana" w:hAnsi="Verdana" w:cs="Times New Roman"/>
          <w:sz w:val="20"/>
          <w:szCs w:val="20"/>
        </w:rPr>
      </w:pPr>
      <w:r w:rsidRPr="009E5B86">
        <w:rPr>
          <w:rFonts w:ascii="Verdana" w:hAnsi="Verdana" w:cs="Times New Roman"/>
          <w:sz w:val="20"/>
          <w:szCs w:val="20"/>
        </w:rPr>
        <w:t>Firma del Legale Rappresenta</w:t>
      </w:r>
      <w:r w:rsidR="00827BAB">
        <w:rPr>
          <w:rFonts w:ascii="Verdana" w:hAnsi="Verdana" w:cs="Times New Roman"/>
          <w:sz w:val="20"/>
          <w:szCs w:val="20"/>
        </w:rPr>
        <w:t>nte</w:t>
      </w:r>
    </w:p>
    <w:p w14:paraId="7615726A" w14:textId="3FD21910" w:rsidR="00F82462" w:rsidRPr="0055129E" w:rsidRDefault="00F91C3E" w:rsidP="0055129E">
      <w:pPr>
        <w:autoSpaceDE w:val="0"/>
        <w:autoSpaceDN w:val="0"/>
        <w:adjustRightInd w:val="0"/>
        <w:spacing w:after="0" w:line="360" w:lineRule="auto"/>
        <w:jc w:val="both"/>
        <w:rPr>
          <w:rFonts w:ascii="Verdana" w:hAnsi="Verdana" w:cs="Times New Roman"/>
          <w:sz w:val="20"/>
          <w:szCs w:val="20"/>
        </w:rPr>
      </w:pPr>
      <w:r w:rsidRPr="009E5B86">
        <w:rPr>
          <w:rFonts w:ascii="Verdana" w:hAnsi="Verdana" w:cs="Times New Roman"/>
          <w:sz w:val="20"/>
          <w:szCs w:val="20"/>
        </w:rPr>
        <w:t>……………</w:t>
      </w:r>
      <w:r>
        <w:rPr>
          <w:rFonts w:ascii="Verdana" w:hAnsi="Verdana" w:cs="Times New Roman"/>
          <w:sz w:val="20"/>
          <w:szCs w:val="20"/>
        </w:rPr>
        <w:t>…………………</w:t>
      </w:r>
      <w:r w:rsidRPr="009E5B86">
        <w:rPr>
          <w:rFonts w:ascii="Verdana" w:hAnsi="Verdana" w:cs="Times New Roman"/>
          <w:sz w:val="20"/>
          <w:szCs w:val="20"/>
        </w:rPr>
        <w:t>…………………………</w:t>
      </w:r>
      <w:bookmarkEnd w:id="2"/>
    </w:p>
    <w:sectPr w:rsidR="00F82462" w:rsidRPr="0055129E">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152DA" w14:textId="77777777" w:rsidR="00F230D4" w:rsidRDefault="00F230D4" w:rsidP="00460911">
      <w:pPr>
        <w:spacing w:after="0" w:line="240" w:lineRule="auto"/>
      </w:pPr>
      <w:r>
        <w:separator/>
      </w:r>
    </w:p>
  </w:endnote>
  <w:endnote w:type="continuationSeparator" w:id="0">
    <w:p w14:paraId="51D35EAA" w14:textId="77777777" w:rsidR="00F230D4" w:rsidRDefault="00F230D4" w:rsidP="00460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971796"/>
      <w:docPartObj>
        <w:docPartGallery w:val="Page Numbers (Bottom of Page)"/>
        <w:docPartUnique/>
      </w:docPartObj>
    </w:sdtPr>
    <w:sdtEndPr/>
    <w:sdtContent>
      <w:p w14:paraId="7615726F" w14:textId="77777777" w:rsidR="00460911" w:rsidRDefault="00460911">
        <w:pPr>
          <w:pStyle w:val="Pidipagina"/>
          <w:jc w:val="center"/>
        </w:pPr>
        <w:r>
          <w:fldChar w:fldCharType="begin"/>
        </w:r>
        <w:r>
          <w:instrText>PAGE   \* MERGEFORMAT</w:instrText>
        </w:r>
        <w:r>
          <w:fldChar w:fldCharType="separate"/>
        </w:r>
        <w:r w:rsidR="00976587">
          <w:rPr>
            <w:noProof/>
          </w:rPr>
          <w:t>1</w:t>
        </w:r>
        <w:r>
          <w:fldChar w:fldCharType="end"/>
        </w:r>
      </w:p>
    </w:sdtContent>
  </w:sdt>
  <w:p w14:paraId="76157270" w14:textId="77777777" w:rsidR="00460911" w:rsidRDefault="0046091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BE855" w14:textId="77777777" w:rsidR="00F230D4" w:rsidRDefault="00F230D4" w:rsidP="00460911">
      <w:pPr>
        <w:spacing w:after="0" w:line="240" w:lineRule="auto"/>
      </w:pPr>
      <w:r>
        <w:separator/>
      </w:r>
    </w:p>
  </w:footnote>
  <w:footnote w:type="continuationSeparator" w:id="0">
    <w:p w14:paraId="1505F8FD" w14:textId="77777777" w:rsidR="00F230D4" w:rsidRDefault="00F230D4" w:rsidP="00460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F96E" w14:textId="77777777" w:rsidR="00E6614C" w:rsidRPr="009E5B86" w:rsidRDefault="00E6614C" w:rsidP="00E6614C">
    <w:pPr>
      <w:autoSpaceDE w:val="0"/>
      <w:autoSpaceDN w:val="0"/>
      <w:adjustRightInd w:val="0"/>
      <w:spacing w:after="0" w:line="240" w:lineRule="auto"/>
      <w:rPr>
        <w:rFonts w:ascii="Verdana" w:hAnsi="Verdana" w:cs="Times New Roman"/>
        <w:b/>
        <w:i/>
        <w:sz w:val="20"/>
        <w:szCs w:val="20"/>
      </w:rPr>
    </w:pPr>
    <w:r w:rsidRPr="00655D62">
      <w:rPr>
        <w:rFonts w:ascii="Verdana" w:hAnsi="Verdana" w:cs="Times New Roman"/>
        <w:b/>
        <w:i/>
        <w:sz w:val="20"/>
        <w:szCs w:val="20"/>
      </w:rPr>
      <w:t>Allegato 3</w:t>
    </w:r>
  </w:p>
  <w:p w14:paraId="086FA8A3" w14:textId="77777777" w:rsidR="00E6614C" w:rsidRDefault="00E6614C" w:rsidP="00E6614C">
    <w:pPr>
      <w:autoSpaceDE w:val="0"/>
      <w:autoSpaceDN w:val="0"/>
      <w:adjustRightInd w:val="0"/>
      <w:spacing w:after="0" w:line="240" w:lineRule="auto"/>
      <w:jc w:val="center"/>
      <w:rPr>
        <w:rFonts w:ascii="Verdana" w:hAnsi="Verdana" w:cs="Times New Roman"/>
        <w:b/>
        <w:bCs/>
        <w:sz w:val="20"/>
        <w:szCs w:val="20"/>
      </w:rPr>
    </w:pPr>
    <w:r>
      <w:rPr>
        <w:rFonts w:ascii="Verdana" w:hAnsi="Verdana" w:cs="Times New Roman"/>
        <w:b/>
        <w:bCs/>
        <w:sz w:val="20"/>
        <w:szCs w:val="20"/>
      </w:rPr>
      <w:t>PREVENTIVO</w:t>
    </w:r>
  </w:p>
  <w:p w14:paraId="3EA5271E" w14:textId="01C3FEBF" w:rsidR="00E6614C" w:rsidRDefault="00E6614C" w:rsidP="00E6614C">
    <w:pPr>
      <w:autoSpaceDE w:val="0"/>
      <w:autoSpaceDN w:val="0"/>
      <w:adjustRightInd w:val="0"/>
      <w:spacing w:after="0" w:line="240" w:lineRule="auto"/>
      <w:jc w:val="center"/>
      <w:rPr>
        <w:rFonts w:ascii="Verdana" w:hAnsi="Verdana" w:cs="Times New Roman"/>
        <w:b/>
        <w:bCs/>
        <w:sz w:val="20"/>
        <w:szCs w:val="20"/>
      </w:rPr>
    </w:pPr>
    <w:r w:rsidRPr="009E5B86">
      <w:rPr>
        <w:rFonts w:ascii="Verdana" w:hAnsi="Verdana" w:cs="Times New Roman"/>
        <w:b/>
        <w:bCs/>
        <w:sz w:val="20"/>
        <w:szCs w:val="20"/>
      </w:rPr>
      <w:t xml:space="preserve">MODELLO DELL'OFFERTA </w:t>
    </w:r>
  </w:p>
  <w:p w14:paraId="60DA82B0" w14:textId="77777777" w:rsidR="00E6614C" w:rsidRPr="0010592E" w:rsidRDefault="00E6614C" w:rsidP="00E6614C">
    <w:pPr>
      <w:autoSpaceDE w:val="0"/>
      <w:autoSpaceDN w:val="0"/>
      <w:adjustRightInd w:val="0"/>
      <w:spacing w:after="0" w:line="240" w:lineRule="auto"/>
      <w:jc w:val="center"/>
      <w:rPr>
        <w:rFonts w:ascii="Verdana" w:hAnsi="Verdana" w:cs="Times New Roman"/>
        <w:bCs/>
        <w:i/>
        <w:sz w:val="18"/>
        <w:szCs w:val="18"/>
      </w:rPr>
    </w:pPr>
    <w:r w:rsidRPr="0010592E">
      <w:rPr>
        <w:rFonts w:ascii="Verdana" w:hAnsi="Verdana" w:cs="Times New Roman"/>
        <w:bCs/>
        <w:i/>
        <w:sz w:val="18"/>
        <w:szCs w:val="18"/>
      </w:rPr>
      <w:t>(da compilare in ogni parte e sottoscrivere)</w:t>
    </w:r>
  </w:p>
  <w:p w14:paraId="39D47D25" w14:textId="77777777" w:rsidR="00E6614C" w:rsidRDefault="00E6614C" w:rsidP="00E6614C">
    <w:pPr>
      <w:autoSpaceDE w:val="0"/>
      <w:autoSpaceDN w:val="0"/>
      <w:adjustRightInd w:val="0"/>
      <w:spacing w:after="0" w:line="240" w:lineRule="auto"/>
      <w:rPr>
        <w:rFonts w:ascii="Verdana" w:hAnsi="Verdana" w:cs="Times New Roman"/>
        <w:b/>
        <w:bCs/>
        <w:sz w:val="20"/>
        <w:szCs w:val="20"/>
      </w:rPr>
    </w:pPr>
  </w:p>
  <w:p w14:paraId="40B81B08" w14:textId="77777777" w:rsidR="00E6614C" w:rsidRDefault="00E6614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37541"/>
    <w:multiLevelType w:val="hybridMultilevel"/>
    <w:tmpl w:val="BA480450"/>
    <w:lvl w:ilvl="0" w:tplc="5096F47C">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284343A"/>
    <w:multiLevelType w:val="hybridMultilevel"/>
    <w:tmpl w:val="A164229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C16"/>
    <w:rsid w:val="00007E72"/>
    <w:rsid w:val="000131B0"/>
    <w:rsid w:val="0003062B"/>
    <w:rsid w:val="0004336C"/>
    <w:rsid w:val="0005119F"/>
    <w:rsid w:val="00051AC6"/>
    <w:rsid w:val="00052201"/>
    <w:rsid w:val="00055B03"/>
    <w:rsid w:val="00057BDB"/>
    <w:rsid w:val="00076637"/>
    <w:rsid w:val="00085735"/>
    <w:rsid w:val="000A3712"/>
    <w:rsid w:val="000A407C"/>
    <w:rsid w:val="000A461D"/>
    <w:rsid w:val="000B6230"/>
    <w:rsid w:val="000B7C95"/>
    <w:rsid w:val="000C170A"/>
    <w:rsid w:val="000C4BFA"/>
    <w:rsid w:val="000C5877"/>
    <w:rsid w:val="000E1244"/>
    <w:rsid w:val="00101715"/>
    <w:rsid w:val="0010592E"/>
    <w:rsid w:val="00105BC4"/>
    <w:rsid w:val="00127A16"/>
    <w:rsid w:val="001420B3"/>
    <w:rsid w:val="0018337F"/>
    <w:rsid w:val="001A43B0"/>
    <w:rsid w:val="001A4E28"/>
    <w:rsid w:val="001B2156"/>
    <w:rsid w:val="001C0042"/>
    <w:rsid w:val="001C3158"/>
    <w:rsid w:val="001C5AD9"/>
    <w:rsid w:val="001D3EC6"/>
    <w:rsid w:val="001D6C0B"/>
    <w:rsid w:val="001E64A9"/>
    <w:rsid w:val="001F2CBE"/>
    <w:rsid w:val="001F5BC8"/>
    <w:rsid w:val="00210F9B"/>
    <w:rsid w:val="00240CD0"/>
    <w:rsid w:val="002508BA"/>
    <w:rsid w:val="00265C08"/>
    <w:rsid w:val="00267B43"/>
    <w:rsid w:val="00294188"/>
    <w:rsid w:val="00294F78"/>
    <w:rsid w:val="002A351C"/>
    <w:rsid w:val="002B1268"/>
    <w:rsid w:val="002C632B"/>
    <w:rsid w:val="002E6657"/>
    <w:rsid w:val="002F1A16"/>
    <w:rsid w:val="002F520E"/>
    <w:rsid w:val="002F7E9E"/>
    <w:rsid w:val="00307ADB"/>
    <w:rsid w:val="003320B9"/>
    <w:rsid w:val="00346D14"/>
    <w:rsid w:val="00363BCF"/>
    <w:rsid w:val="00365B6D"/>
    <w:rsid w:val="00374344"/>
    <w:rsid w:val="00376367"/>
    <w:rsid w:val="00393E71"/>
    <w:rsid w:val="00396388"/>
    <w:rsid w:val="00396F80"/>
    <w:rsid w:val="003B35AA"/>
    <w:rsid w:val="003C0C76"/>
    <w:rsid w:val="003C6F0A"/>
    <w:rsid w:val="003E658A"/>
    <w:rsid w:val="00413858"/>
    <w:rsid w:val="0041764E"/>
    <w:rsid w:val="004344C3"/>
    <w:rsid w:val="00436809"/>
    <w:rsid w:val="00447A2E"/>
    <w:rsid w:val="0045687E"/>
    <w:rsid w:val="00460911"/>
    <w:rsid w:val="00460B57"/>
    <w:rsid w:val="00477BF8"/>
    <w:rsid w:val="00485DCF"/>
    <w:rsid w:val="0048764F"/>
    <w:rsid w:val="00491FE6"/>
    <w:rsid w:val="004B2755"/>
    <w:rsid w:val="004B7AA0"/>
    <w:rsid w:val="004E4F58"/>
    <w:rsid w:val="00504025"/>
    <w:rsid w:val="005177E0"/>
    <w:rsid w:val="00536C67"/>
    <w:rsid w:val="0055129E"/>
    <w:rsid w:val="00553C62"/>
    <w:rsid w:val="00556099"/>
    <w:rsid w:val="00563201"/>
    <w:rsid w:val="0058068D"/>
    <w:rsid w:val="00583901"/>
    <w:rsid w:val="00594781"/>
    <w:rsid w:val="005A38C4"/>
    <w:rsid w:val="005A58B9"/>
    <w:rsid w:val="005B2DDC"/>
    <w:rsid w:val="005C1248"/>
    <w:rsid w:val="005D6FD3"/>
    <w:rsid w:val="005E06FB"/>
    <w:rsid w:val="005E0C52"/>
    <w:rsid w:val="005E4B8F"/>
    <w:rsid w:val="005F252F"/>
    <w:rsid w:val="005F26D4"/>
    <w:rsid w:val="005F3CEB"/>
    <w:rsid w:val="00621970"/>
    <w:rsid w:val="006239A2"/>
    <w:rsid w:val="00633778"/>
    <w:rsid w:val="006506C3"/>
    <w:rsid w:val="00655D62"/>
    <w:rsid w:val="00660163"/>
    <w:rsid w:val="00674CA9"/>
    <w:rsid w:val="00696768"/>
    <w:rsid w:val="006B3245"/>
    <w:rsid w:val="006B3CE8"/>
    <w:rsid w:val="006B6348"/>
    <w:rsid w:val="006C51E1"/>
    <w:rsid w:val="006F0A22"/>
    <w:rsid w:val="00701ACE"/>
    <w:rsid w:val="00744960"/>
    <w:rsid w:val="00757507"/>
    <w:rsid w:val="00770276"/>
    <w:rsid w:val="007846C5"/>
    <w:rsid w:val="007B5421"/>
    <w:rsid w:val="007D7E82"/>
    <w:rsid w:val="007E3E77"/>
    <w:rsid w:val="007F2A45"/>
    <w:rsid w:val="007F61FB"/>
    <w:rsid w:val="0081717C"/>
    <w:rsid w:val="00827BAB"/>
    <w:rsid w:val="0084082E"/>
    <w:rsid w:val="008447F6"/>
    <w:rsid w:val="008561BE"/>
    <w:rsid w:val="00860DB0"/>
    <w:rsid w:val="00864C01"/>
    <w:rsid w:val="00876954"/>
    <w:rsid w:val="00886333"/>
    <w:rsid w:val="008A4A67"/>
    <w:rsid w:val="008B3252"/>
    <w:rsid w:val="008B61D8"/>
    <w:rsid w:val="008D70DE"/>
    <w:rsid w:val="008F0698"/>
    <w:rsid w:val="0090715C"/>
    <w:rsid w:val="00930FA1"/>
    <w:rsid w:val="00976587"/>
    <w:rsid w:val="009911D1"/>
    <w:rsid w:val="00994265"/>
    <w:rsid w:val="009978C0"/>
    <w:rsid w:val="009A3094"/>
    <w:rsid w:val="009B0D46"/>
    <w:rsid w:val="009E5B86"/>
    <w:rsid w:val="009F23B1"/>
    <w:rsid w:val="00A00EBF"/>
    <w:rsid w:val="00A03860"/>
    <w:rsid w:val="00A0449D"/>
    <w:rsid w:val="00A3537D"/>
    <w:rsid w:val="00A6440B"/>
    <w:rsid w:val="00A645D9"/>
    <w:rsid w:val="00A76869"/>
    <w:rsid w:val="00A972F5"/>
    <w:rsid w:val="00AC1A06"/>
    <w:rsid w:val="00AC4275"/>
    <w:rsid w:val="00AC58E0"/>
    <w:rsid w:val="00AE0AB2"/>
    <w:rsid w:val="00B01906"/>
    <w:rsid w:val="00B116BE"/>
    <w:rsid w:val="00B12377"/>
    <w:rsid w:val="00B17B14"/>
    <w:rsid w:val="00B221AC"/>
    <w:rsid w:val="00B25765"/>
    <w:rsid w:val="00B25FF1"/>
    <w:rsid w:val="00B2606F"/>
    <w:rsid w:val="00B446E1"/>
    <w:rsid w:val="00B513DE"/>
    <w:rsid w:val="00B54E98"/>
    <w:rsid w:val="00B71D2B"/>
    <w:rsid w:val="00B71EFA"/>
    <w:rsid w:val="00B740F4"/>
    <w:rsid w:val="00B82F1C"/>
    <w:rsid w:val="00BB4900"/>
    <w:rsid w:val="00BB785E"/>
    <w:rsid w:val="00BF5051"/>
    <w:rsid w:val="00C048E0"/>
    <w:rsid w:val="00C06705"/>
    <w:rsid w:val="00C35650"/>
    <w:rsid w:val="00C65619"/>
    <w:rsid w:val="00C65A1E"/>
    <w:rsid w:val="00C73DDE"/>
    <w:rsid w:val="00C85224"/>
    <w:rsid w:val="00C91051"/>
    <w:rsid w:val="00C95D56"/>
    <w:rsid w:val="00CB0292"/>
    <w:rsid w:val="00CE4F52"/>
    <w:rsid w:val="00CE70B6"/>
    <w:rsid w:val="00CF2F4A"/>
    <w:rsid w:val="00CF7A6B"/>
    <w:rsid w:val="00D11B39"/>
    <w:rsid w:val="00D13C06"/>
    <w:rsid w:val="00D368D3"/>
    <w:rsid w:val="00D45CF3"/>
    <w:rsid w:val="00D501D6"/>
    <w:rsid w:val="00D573D3"/>
    <w:rsid w:val="00D70DA2"/>
    <w:rsid w:val="00D949C9"/>
    <w:rsid w:val="00D9535D"/>
    <w:rsid w:val="00D9735D"/>
    <w:rsid w:val="00DA1C3A"/>
    <w:rsid w:val="00DC2AE9"/>
    <w:rsid w:val="00DD7847"/>
    <w:rsid w:val="00E17414"/>
    <w:rsid w:val="00E50197"/>
    <w:rsid w:val="00E5791B"/>
    <w:rsid w:val="00E6614C"/>
    <w:rsid w:val="00E73616"/>
    <w:rsid w:val="00E73DB5"/>
    <w:rsid w:val="00E74385"/>
    <w:rsid w:val="00E75672"/>
    <w:rsid w:val="00E84AE2"/>
    <w:rsid w:val="00E97E05"/>
    <w:rsid w:val="00EA26DC"/>
    <w:rsid w:val="00EA7477"/>
    <w:rsid w:val="00EC1D8C"/>
    <w:rsid w:val="00ED1E49"/>
    <w:rsid w:val="00EE1EEC"/>
    <w:rsid w:val="00EE7B2D"/>
    <w:rsid w:val="00EF309A"/>
    <w:rsid w:val="00EF3E99"/>
    <w:rsid w:val="00F012F8"/>
    <w:rsid w:val="00F230D4"/>
    <w:rsid w:val="00F31139"/>
    <w:rsid w:val="00F372E1"/>
    <w:rsid w:val="00F54C16"/>
    <w:rsid w:val="00F649C0"/>
    <w:rsid w:val="00F806A5"/>
    <w:rsid w:val="00F82462"/>
    <w:rsid w:val="00F91C3E"/>
    <w:rsid w:val="00F93569"/>
    <w:rsid w:val="00FA79FA"/>
    <w:rsid w:val="00FB2F82"/>
    <w:rsid w:val="00FC31E1"/>
    <w:rsid w:val="00FD1B13"/>
    <w:rsid w:val="00FD1BF6"/>
    <w:rsid w:val="00FD59D5"/>
    <w:rsid w:val="00FF17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571EB"/>
  <w15:docId w15:val="{C67635C8-1EEC-4951-8CBB-92FEB64F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609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0911"/>
  </w:style>
  <w:style w:type="paragraph" w:styleId="Pidipagina">
    <w:name w:val="footer"/>
    <w:basedOn w:val="Normale"/>
    <w:link w:val="PidipaginaCarattere"/>
    <w:uiPriority w:val="99"/>
    <w:unhideWhenUsed/>
    <w:rsid w:val="004609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0911"/>
  </w:style>
  <w:style w:type="table" w:styleId="Grigliatabella">
    <w:name w:val="Table Grid"/>
    <w:basedOn w:val="Tabellanormale"/>
    <w:uiPriority w:val="59"/>
    <w:rsid w:val="00460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F309A"/>
    <w:pPr>
      <w:ind w:left="720"/>
      <w:contextualSpacing/>
    </w:pPr>
  </w:style>
  <w:style w:type="paragraph" w:styleId="Corpotesto">
    <w:name w:val="Body Text"/>
    <w:basedOn w:val="Normale"/>
    <w:link w:val="CorpotestoCarattere"/>
    <w:uiPriority w:val="1"/>
    <w:qFormat/>
    <w:rsid w:val="00B446E1"/>
    <w:pPr>
      <w:widowControl w:val="0"/>
      <w:autoSpaceDE w:val="0"/>
      <w:autoSpaceDN w:val="0"/>
      <w:spacing w:after="0" w:line="240" w:lineRule="auto"/>
      <w:ind w:left="212"/>
    </w:pPr>
    <w:rPr>
      <w:rFonts w:ascii="Verdana" w:eastAsia="Verdana" w:hAnsi="Verdana" w:cs="Verdana"/>
      <w:sz w:val="20"/>
      <w:szCs w:val="20"/>
    </w:rPr>
  </w:style>
  <w:style w:type="character" w:customStyle="1" w:styleId="CorpotestoCarattere">
    <w:name w:val="Corpo testo Carattere"/>
    <w:basedOn w:val="Carpredefinitoparagrafo"/>
    <w:link w:val="Corpotesto"/>
    <w:uiPriority w:val="1"/>
    <w:rsid w:val="00B446E1"/>
    <w:rPr>
      <w:rFonts w:ascii="Verdana" w:eastAsia="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1153</Words>
  <Characters>6576</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dc:creator>
  <cp:keywords/>
  <dc:description/>
  <cp:lastModifiedBy>Girelli Odillo</cp:lastModifiedBy>
  <cp:revision>23</cp:revision>
  <dcterms:created xsi:type="dcterms:W3CDTF">2022-06-06T13:51:00Z</dcterms:created>
  <dcterms:modified xsi:type="dcterms:W3CDTF">2022-11-15T09:31:00Z</dcterms:modified>
</cp:coreProperties>
</file>